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B4F6"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73250ED7" w14:textId="77777777" w:rsidR="0048020A" w:rsidRPr="00DA1EAF" w:rsidRDefault="00F63415" w:rsidP="00C263DE">
      <w:pPr>
        <w:rPr>
          <w:rFonts w:ascii="Century Gothic" w:hAnsi="Century Gothic"/>
        </w:rPr>
      </w:pPr>
      <w:r>
        <w:rPr>
          <w:rFonts w:ascii="Century Gothic" w:hAnsi="Century Gothic"/>
        </w:rPr>
        <w:t xml:space="preserve">Aldgate Primary School OSHC </w:t>
      </w:r>
      <w:r w:rsidR="00DA1EAF">
        <w:rPr>
          <w:rFonts w:ascii="Century Gothic" w:hAnsi="Century Gothic"/>
        </w:rPr>
        <w:t>highly values the relationships between edu</w:t>
      </w:r>
      <w:r w:rsidR="005943FE">
        <w:rPr>
          <w:rFonts w:ascii="Century Gothic" w:hAnsi="Century Gothic"/>
        </w:rPr>
        <w:t xml:space="preserve">cators, children, and families; therefore, </w:t>
      </w:r>
      <w:r>
        <w:rPr>
          <w:rFonts w:ascii="Century Gothic" w:hAnsi="Century Gothic"/>
        </w:rPr>
        <w:t>appropriately qualified educators</w:t>
      </w:r>
      <w:r w:rsidR="00DA1EAF">
        <w:rPr>
          <w:rFonts w:ascii="Century Gothic" w:hAnsi="Century Gothic"/>
        </w:rPr>
        <w:t xml:space="preserve"> </w:t>
      </w:r>
      <w:r w:rsidR="005943FE">
        <w:rPr>
          <w:rFonts w:ascii="Century Gothic" w:hAnsi="Century Gothic"/>
        </w:rPr>
        <w:t xml:space="preserve">will be employed </w:t>
      </w:r>
      <w:r w:rsidR="00DA1EAF">
        <w:rPr>
          <w:rFonts w:ascii="Century Gothic" w:hAnsi="Century Gothic"/>
        </w:rPr>
        <w:t xml:space="preserve">to fulfil this value. Educators will display a positive attitude, strong work ethic, genuine work interest, and professionalism at all times whilst representing Aldgate Primary School OSHC. </w:t>
      </w:r>
      <w:r w:rsidR="0048020A" w:rsidRPr="00DA1EAF">
        <w:t>This policy aims to provide clear guidance to staff about the standards they should maintain in order to be employed by Aldgate Primary School OSHC.</w:t>
      </w:r>
    </w:p>
    <w:p w14:paraId="6FB74743"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5"/>
        <w:gridCol w:w="8327"/>
      </w:tblGrid>
      <w:tr w:rsidR="007F6D84" w14:paraId="315051D8" w14:textId="77777777" w:rsidTr="002F6B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6535CA9A" w14:textId="77777777" w:rsidR="007F6D84" w:rsidRDefault="007F6D84" w:rsidP="00BD34D1"/>
          <w:p w14:paraId="5BAA5A20" w14:textId="77777777" w:rsidR="007F6D84" w:rsidRDefault="007F6D84" w:rsidP="00BD34D1">
            <w:r w:rsidRPr="00A94917">
              <w:t>Regulations</w:t>
            </w:r>
          </w:p>
        </w:tc>
      </w:tr>
      <w:tr w:rsidR="007F6D84" w14:paraId="44CD69DE"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7160AB99" w14:textId="77777777" w:rsidR="007F6D84" w:rsidRPr="00D14979" w:rsidRDefault="002F6B33" w:rsidP="00BD34D1">
            <w:pPr>
              <w:rPr>
                <w:b w:val="0"/>
              </w:rPr>
            </w:pPr>
            <w:r>
              <w:rPr>
                <w:b w:val="0"/>
              </w:rPr>
              <w:t>10</w:t>
            </w:r>
          </w:p>
        </w:tc>
        <w:tc>
          <w:tcPr>
            <w:tcW w:w="8327" w:type="dxa"/>
          </w:tcPr>
          <w:p w14:paraId="24A40E82" w14:textId="77777777" w:rsidR="007F6D84" w:rsidRDefault="002F6B33" w:rsidP="00BD34D1">
            <w:pPr>
              <w:cnfStyle w:val="000000100000" w:firstRow="0" w:lastRow="0" w:firstColumn="0" w:lastColumn="0" w:oddVBand="0" w:evenVBand="0" w:oddHBand="1" w:evenHBand="0" w:firstRowFirstColumn="0" w:firstRowLastColumn="0" w:lastRowFirstColumn="0" w:lastRowLastColumn="0"/>
            </w:pPr>
            <w:r>
              <w:t>Meaning of actively working towards a qualification</w:t>
            </w:r>
          </w:p>
        </w:tc>
      </w:tr>
      <w:tr w:rsidR="007F6D84" w14:paraId="001397B1"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17633EEB" w14:textId="77777777" w:rsidR="007F6D84" w:rsidRPr="00A94917" w:rsidRDefault="002F6B33" w:rsidP="00BD34D1">
            <w:pPr>
              <w:rPr>
                <w:b w:val="0"/>
              </w:rPr>
            </w:pPr>
            <w:r>
              <w:rPr>
                <w:b w:val="0"/>
              </w:rPr>
              <w:t>117A</w:t>
            </w:r>
          </w:p>
        </w:tc>
        <w:tc>
          <w:tcPr>
            <w:tcW w:w="8327" w:type="dxa"/>
          </w:tcPr>
          <w:p w14:paraId="55718BF8" w14:textId="77777777" w:rsidR="007F6D84" w:rsidRPr="00206C74" w:rsidRDefault="002F6B33"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Placing a person in day to day charge </w:t>
            </w:r>
          </w:p>
        </w:tc>
      </w:tr>
      <w:tr w:rsidR="002F6B33" w14:paraId="45695817"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0AAF18AD" w14:textId="77777777" w:rsidR="002F6B33" w:rsidRPr="00A94917" w:rsidRDefault="002F6B33" w:rsidP="00BD34D1">
            <w:pPr>
              <w:rPr>
                <w:b w:val="0"/>
              </w:rPr>
            </w:pPr>
            <w:r>
              <w:rPr>
                <w:b w:val="0"/>
              </w:rPr>
              <w:t>117B</w:t>
            </w:r>
          </w:p>
        </w:tc>
        <w:tc>
          <w:tcPr>
            <w:tcW w:w="8327" w:type="dxa"/>
          </w:tcPr>
          <w:p w14:paraId="7A52613D" w14:textId="77777777" w:rsidR="002F6B33" w:rsidRPr="002F6B33" w:rsidRDefault="002F6B33"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sidRPr="002F6B33">
              <w:rPr>
                <w:bCs/>
                <w:color w:val="000000"/>
                <w:szCs w:val="27"/>
              </w:rPr>
              <w:t>Minimum requirements for a person in day-to-day charge</w:t>
            </w:r>
          </w:p>
        </w:tc>
      </w:tr>
      <w:tr w:rsidR="002F6B33" w14:paraId="69CB3EC8"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75654697" w14:textId="77777777" w:rsidR="002F6B33" w:rsidRPr="00A94917" w:rsidRDefault="002F6B33" w:rsidP="00BD34D1">
            <w:pPr>
              <w:rPr>
                <w:b w:val="0"/>
              </w:rPr>
            </w:pPr>
            <w:r>
              <w:rPr>
                <w:b w:val="0"/>
              </w:rPr>
              <w:t>117C</w:t>
            </w:r>
          </w:p>
        </w:tc>
        <w:tc>
          <w:tcPr>
            <w:tcW w:w="8327" w:type="dxa"/>
          </w:tcPr>
          <w:p w14:paraId="4951FFB2" w14:textId="77777777" w:rsidR="002F6B33" w:rsidRPr="002F6B33" w:rsidRDefault="002F6B33"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szCs w:val="27"/>
                <w:lang w:eastAsia="en-AU"/>
              </w:rPr>
            </w:pPr>
            <w:r w:rsidRPr="002F6B33">
              <w:rPr>
                <w:rFonts w:eastAsia="Times New Roman" w:cs="Times New Roman"/>
                <w:bCs/>
                <w:color w:val="000000"/>
                <w:szCs w:val="27"/>
                <w:lang w:eastAsia="en-AU"/>
              </w:rPr>
              <w:t>Minimum require</w:t>
            </w:r>
            <w:r>
              <w:rPr>
                <w:rFonts w:eastAsia="Times New Roman" w:cs="Times New Roman"/>
                <w:bCs/>
                <w:color w:val="000000"/>
                <w:szCs w:val="27"/>
                <w:lang w:eastAsia="en-AU"/>
              </w:rPr>
              <w:t>ments for a nominated supervisor</w:t>
            </w:r>
          </w:p>
        </w:tc>
      </w:tr>
      <w:tr w:rsidR="002F6B33" w14:paraId="098DCCB5"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353466CF" w14:textId="77777777" w:rsidR="002F6B33" w:rsidRPr="00A94917" w:rsidRDefault="002F6B33" w:rsidP="00BD34D1">
            <w:pPr>
              <w:rPr>
                <w:b w:val="0"/>
              </w:rPr>
            </w:pPr>
            <w:r>
              <w:rPr>
                <w:b w:val="0"/>
              </w:rPr>
              <w:t>118</w:t>
            </w:r>
          </w:p>
        </w:tc>
        <w:tc>
          <w:tcPr>
            <w:tcW w:w="8327" w:type="dxa"/>
          </w:tcPr>
          <w:p w14:paraId="3658D91C" w14:textId="77777777" w:rsidR="002F6B33" w:rsidRPr="00206C74" w:rsidRDefault="002F6B33"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Educational Leader</w:t>
            </w:r>
          </w:p>
        </w:tc>
      </w:tr>
      <w:tr w:rsidR="002F6B33" w:rsidRPr="00206C74" w14:paraId="796D11B5"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1FF304D0" w14:textId="77777777" w:rsidR="002F6B33" w:rsidRPr="00A94917" w:rsidRDefault="002F6B33" w:rsidP="00A20EAE">
            <w:pPr>
              <w:rPr>
                <w:b w:val="0"/>
              </w:rPr>
            </w:pPr>
            <w:r>
              <w:rPr>
                <w:b w:val="0"/>
              </w:rPr>
              <w:t>120</w:t>
            </w:r>
          </w:p>
        </w:tc>
        <w:tc>
          <w:tcPr>
            <w:tcW w:w="8327" w:type="dxa"/>
          </w:tcPr>
          <w:p w14:paraId="490C56DC" w14:textId="77777777" w:rsidR="002F6B33" w:rsidRPr="00206C74" w:rsidRDefault="002F6B33" w:rsidP="00A20EAE">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Educators who are under 18 to be supervised </w:t>
            </w:r>
          </w:p>
        </w:tc>
      </w:tr>
      <w:tr w:rsidR="002F6B33" w:rsidRPr="00206C74" w14:paraId="611807AE"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684D3A26" w14:textId="77777777" w:rsidR="002F6B33" w:rsidRPr="00A94917" w:rsidRDefault="002F6B33" w:rsidP="00A20EAE">
            <w:pPr>
              <w:rPr>
                <w:b w:val="0"/>
              </w:rPr>
            </w:pPr>
            <w:r>
              <w:rPr>
                <w:b w:val="0"/>
              </w:rPr>
              <w:t>122</w:t>
            </w:r>
          </w:p>
        </w:tc>
        <w:tc>
          <w:tcPr>
            <w:tcW w:w="8327" w:type="dxa"/>
          </w:tcPr>
          <w:p w14:paraId="75BCA522" w14:textId="77777777" w:rsidR="002F6B33" w:rsidRPr="00206C74" w:rsidRDefault="002F6B33" w:rsidP="00A20EAE">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Educators must be working directly with children to be included in ratios</w:t>
            </w:r>
          </w:p>
        </w:tc>
      </w:tr>
      <w:tr w:rsidR="002F6B33" w:rsidRPr="00206C74" w14:paraId="153F5A3D"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71EB81A3" w14:textId="77777777" w:rsidR="002F6B33" w:rsidRPr="00A94917" w:rsidRDefault="002F6B33" w:rsidP="00A20EAE">
            <w:pPr>
              <w:rPr>
                <w:b w:val="0"/>
              </w:rPr>
            </w:pPr>
            <w:r>
              <w:rPr>
                <w:b w:val="0"/>
              </w:rPr>
              <w:t>123</w:t>
            </w:r>
          </w:p>
        </w:tc>
        <w:tc>
          <w:tcPr>
            <w:tcW w:w="8327" w:type="dxa"/>
          </w:tcPr>
          <w:p w14:paraId="72D94BD7" w14:textId="77777777" w:rsidR="002F6B33" w:rsidRPr="00206C74" w:rsidRDefault="002F6B33" w:rsidP="00A20EAE">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Educator to child ratios – centre based services</w:t>
            </w:r>
          </w:p>
        </w:tc>
      </w:tr>
      <w:tr w:rsidR="002F6B33" w:rsidRPr="00206C74" w14:paraId="4E5A235C"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3A7595A0" w14:textId="77777777" w:rsidR="002F6B33" w:rsidRPr="00A94917" w:rsidRDefault="002F6B33" w:rsidP="00A20EAE">
            <w:pPr>
              <w:rPr>
                <w:b w:val="0"/>
              </w:rPr>
            </w:pPr>
            <w:r>
              <w:rPr>
                <w:b w:val="0"/>
              </w:rPr>
              <w:t>126</w:t>
            </w:r>
          </w:p>
        </w:tc>
        <w:tc>
          <w:tcPr>
            <w:tcW w:w="8327" w:type="dxa"/>
          </w:tcPr>
          <w:p w14:paraId="4BF9EF32" w14:textId="77777777" w:rsidR="002F6B33" w:rsidRPr="00206C74" w:rsidRDefault="002F6B33" w:rsidP="00A20EAE">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Centre based services – general educator qualifications</w:t>
            </w:r>
          </w:p>
        </w:tc>
      </w:tr>
      <w:tr w:rsidR="002F6B33" w:rsidRPr="00206C74" w14:paraId="7CF3E602"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730B6439" w14:textId="77777777" w:rsidR="002F6B33" w:rsidRPr="00A94917" w:rsidRDefault="002F6B33" w:rsidP="00A20EAE">
            <w:pPr>
              <w:rPr>
                <w:b w:val="0"/>
              </w:rPr>
            </w:pPr>
            <w:r>
              <w:rPr>
                <w:b w:val="0"/>
              </w:rPr>
              <w:t>136</w:t>
            </w:r>
          </w:p>
        </w:tc>
        <w:tc>
          <w:tcPr>
            <w:tcW w:w="8327" w:type="dxa"/>
          </w:tcPr>
          <w:p w14:paraId="1710DCD0" w14:textId="77777777" w:rsidR="002F6B33" w:rsidRPr="00206C74" w:rsidRDefault="002F6B33" w:rsidP="00A20EAE">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First aid qualifications</w:t>
            </w:r>
          </w:p>
        </w:tc>
      </w:tr>
      <w:tr w:rsidR="002F6B33" w:rsidRPr="00206C74" w14:paraId="32248B89"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33CBE1C0" w14:textId="77777777" w:rsidR="002F6B33" w:rsidRPr="00A94917" w:rsidRDefault="002F6B33" w:rsidP="00A20EAE">
            <w:pPr>
              <w:rPr>
                <w:b w:val="0"/>
              </w:rPr>
            </w:pPr>
            <w:r>
              <w:rPr>
                <w:b w:val="0"/>
              </w:rPr>
              <w:t>150</w:t>
            </w:r>
          </w:p>
        </w:tc>
        <w:tc>
          <w:tcPr>
            <w:tcW w:w="8327" w:type="dxa"/>
          </w:tcPr>
          <w:p w14:paraId="2FA04284" w14:textId="77777777" w:rsidR="002F6B33" w:rsidRPr="00206C74" w:rsidRDefault="002F6B33" w:rsidP="00A20EAE">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Staff record must include name of responsible person at service each time children being educated and cared for by the service </w:t>
            </w:r>
          </w:p>
        </w:tc>
      </w:tr>
      <w:tr w:rsidR="002F6B33" w:rsidRPr="00206C74" w14:paraId="0B3BE291"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3F09C87B" w14:textId="77777777" w:rsidR="002F6B33" w:rsidRPr="00A94917" w:rsidRDefault="002F6B33" w:rsidP="00A20EAE">
            <w:pPr>
              <w:rPr>
                <w:b w:val="0"/>
              </w:rPr>
            </w:pPr>
            <w:r>
              <w:rPr>
                <w:b w:val="0"/>
              </w:rPr>
              <w:t>173</w:t>
            </w:r>
          </w:p>
        </w:tc>
        <w:tc>
          <w:tcPr>
            <w:tcW w:w="8327" w:type="dxa"/>
          </w:tcPr>
          <w:p w14:paraId="755CFBFC" w14:textId="77777777" w:rsidR="002F6B33" w:rsidRPr="00206C74" w:rsidRDefault="002F6B33" w:rsidP="00A20EAE">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Prescribed information to be displayed </w:t>
            </w:r>
          </w:p>
        </w:tc>
      </w:tr>
      <w:tr w:rsidR="002F6B33" w:rsidRPr="00206C74" w14:paraId="1E21B772" w14:textId="77777777" w:rsidTr="002F6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5" w:type="dxa"/>
          </w:tcPr>
          <w:p w14:paraId="136F9D6F" w14:textId="77777777" w:rsidR="002F6B33" w:rsidRPr="00A94917" w:rsidRDefault="002F6B33" w:rsidP="00A20EAE">
            <w:pPr>
              <w:rPr>
                <w:b w:val="0"/>
              </w:rPr>
            </w:pPr>
            <w:r>
              <w:rPr>
                <w:b w:val="0"/>
              </w:rPr>
              <w:t>321</w:t>
            </w:r>
          </w:p>
        </w:tc>
        <w:tc>
          <w:tcPr>
            <w:tcW w:w="8327" w:type="dxa"/>
          </w:tcPr>
          <w:p w14:paraId="3BF76D1D" w14:textId="77777777" w:rsidR="002F6B33" w:rsidRPr="00206C74" w:rsidRDefault="002F6B33" w:rsidP="00A20EAE">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General qualifications for educators – children over preschool age</w:t>
            </w:r>
          </w:p>
        </w:tc>
      </w:tr>
      <w:tr w:rsidR="002F6B33" w:rsidRPr="00206C74" w14:paraId="068DDE8B" w14:textId="77777777" w:rsidTr="002F6B33">
        <w:tc>
          <w:tcPr>
            <w:cnfStyle w:val="001000000000" w:firstRow="0" w:lastRow="0" w:firstColumn="1" w:lastColumn="0" w:oddVBand="0" w:evenVBand="0" w:oddHBand="0" w:evenHBand="0" w:firstRowFirstColumn="0" w:firstRowLastColumn="0" w:lastRowFirstColumn="0" w:lastRowLastColumn="0"/>
            <w:tcW w:w="1425" w:type="dxa"/>
          </w:tcPr>
          <w:p w14:paraId="0E8755F3" w14:textId="77777777" w:rsidR="002F6B33" w:rsidRDefault="002F6B33" w:rsidP="00A20EAE">
            <w:pPr>
              <w:rPr>
                <w:b w:val="0"/>
              </w:rPr>
            </w:pPr>
            <w:r>
              <w:rPr>
                <w:b w:val="0"/>
              </w:rPr>
              <w:t>325A</w:t>
            </w:r>
          </w:p>
        </w:tc>
        <w:tc>
          <w:tcPr>
            <w:tcW w:w="8327" w:type="dxa"/>
          </w:tcPr>
          <w:p w14:paraId="78F91454" w14:textId="77777777" w:rsidR="002F6B33" w:rsidRDefault="00F63415" w:rsidP="00A20EAE">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t>Educator to chid ratios during short absences</w:t>
            </w:r>
          </w:p>
        </w:tc>
      </w:tr>
    </w:tbl>
    <w:p w14:paraId="0B9F3013" w14:textId="77777777" w:rsidR="007F6D84" w:rsidRDefault="007F6D84" w:rsidP="007F6D84"/>
    <w:tbl>
      <w:tblPr>
        <w:tblStyle w:val="ListTable1Light-Accent2"/>
        <w:tblW w:w="0" w:type="auto"/>
        <w:tblLook w:val="04A0" w:firstRow="1" w:lastRow="0" w:firstColumn="1" w:lastColumn="0" w:noHBand="0" w:noVBand="1"/>
      </w:tblPr>
      <w:tblGrid>
        <w:gridCol w:w="1364"/>
        <w:gridCol w:w="8388"/>
      </w:tblGrid>
      <w:tr w:rsidR="007F6D84" w14:paraId="343B0F51"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503F781" w14:textId="77777777" w:rsidR="007F6D84" w:rsidRDefault="007F6D84" w:rsidP="00BD34D1">
            <w:r>
              <w:t>National Quality Standards</w:t>
            </w:r>
          </w:p>
        </w:tc>
      </w:tr>
      <w:tr w:rsidR="007F6D84" w14:paraId="57301BC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58C76F37" w14:textId="77777777" w:rsidR="007F6D84" w:rsidRPr="002B182B" w:rsidRDefault="00F63415" w:rsidP="00BD34D1">
            <w:pPr>
              <w:rPr>
                <w:b w:val="0"/>
              </w:rPr>
            </w:pPr>
            <w:r>
              <w:rPr>
                <w:b w:val="0"/>
              </w:rPr>
              <w:t>4.1.1</w:t>
            </w:r>
          </w:p>
        </w:tc>
        <w:tc>
          <w:tcPr>
            <w:tcW w:w="8584" w:type="dxa"/>
          </w:tcPr>
          <w:p w14:paraId="7602742F" w14:textId="77777777" w:rsidR="007F6D84" w:rsidRDefault="00F63415" w:rsidP="00BD34D1">
            <w:pPr>
              <w:cnfStyle w:val="000000100000" w:firstRow="0" w:lastRow="0" w:firstColumn="0" w:lastColumn="0" w:oddVBand="0" w:evenVBand="0" w:oddHBand="1" w:evenHBand="0" w:firstRowFirstColumn="0" w:firstRowLastColumn="0" w:lastRowFirstColumn="0" w:lastRowLastColumn="0"/>
            </w:pPr>
            <w:r>
              <w:t>The organisation of educators across the service supports children’s learning and development</w:t>
            </w:r>
          </w:p>
        </w:tc>
      </w:tr>
      <w:tr w:rsidR="00F63415" w14:paraId="0F579550"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6BA72A2A" w14:textId="77777777" w:rsidR="00F63415" w:rsidRDefault="00F63415" w:rsidP="00BD34D1">
            <w:pPr>
              <w:rPr>
                <w:b w:val="0"/>
              </w:rPr>
            </w:pPr>
            <w:r>
              <w:rPr>
                <w:b w:val="0"/>
              </w:rPr>
              <w:t>4.1.2</w:t>
            </w:r>
          </w:p>
        </w:tc>
        <w:tc>
          <w:tcPr>
            <w:tcW w:w="8584" w:type="dxa"/>
          </w:tcPr>
          <w:p w14:paraId="07096AEC" w14:textId="77777777" w:rsidR="00F63415" w:rsidRDefault="00F63415" w:rsidP="00BD34D1">
            <w:pPr>
              <w:cnfStyle w:val="000000000000" w:firstRow="0" w:lastRow="0" w:firstColumn="0" w:lastColumn="0" w:oddVBand="0" w:evenVBand="0" w:oddHBand="0" w:evenHBand="0" w:firstRowFirstColumn="0" w:firstRowLastColumn="0" w:lastRowFirstColumn="0" w:lastRowLastColumn="0"/>
            </w:pPr>
            <w:r>
              <w:t xml:space="preserve">Every effort is made for children to experience continuity of educators at the service </w:t>
            </w:r>
          </w:p>
        </w:tc>
      </w:tr>
      <w:tr w:rsidR="00F63415" w14:paraId="47C01155"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E07CCAB" w14:textId="77777777" w:rsidR="00F63415" w:rsidRDefault="00F63415" w:rsidP="00BD34D1">
            <w:pPr>
              <w:rPr>
                <w:b w:val="0"/>
              </w:rPr>
            </w:pPr>
            <w:r>
              <w:rPr>
                <w:b w:val="0"/>
              </w:rPr>
              <w:t>4.2.1</w:t>
            </w:r>
          </w:p>
        </w:tc>
        <w:tc>
          <w:tcPr>
            <w:tcW w:w="8584" w:type="dxa"/>
          </w:tcPr>
          <w:p w14:paraId="7C439535" w14:textId="77777777" w:rsidR="00F63415" w:rsidRDefault="00F63415" w:rsidP="00BD34D1">
            <w:pPr>
              <w:cnfStyle w:val="000000100000" w:firstRow="0" w:lastRow="0" w:firstColumn="0" w:lastColumn="0" w:oddVBand="0" w:evenVBand="0" w:oddHBand="1" w:evenHBand="0" w:firstRowFirstColumn="0" w:firstRowLastColumn="0" w:lastRowFirstColumn="0" w:lastRowLastColumn="0"/>
            </w:pPr>
            <w:r>
              <w:t xml:space="preserve">Management, educators and staff work with mutual respect and collaboratively, and challenge ad learn from each other, recognising each other’s strengths and skills </w:t>
            </w:r>
          </w:p>
        </w:tc>
      </w:tr>
      <w:tr w:rsidR="00F63415" w14:paraId="4C4F4CD8" w14:textId="77777777" w:rsidTr="00BD34D1">
        <w:tc>
          <w:tcPr>
            <w:cnfStyle w:val="001000000000" w:firstRow="0" w:lastRow="0" w:firstColumn="1" w:lastColumn="0" w:oddVBand="0" w:evenVBand="0" w:oddHBand="0" w:evenHBand="0" w:firstRowFirstColumn="0" w:firstRowLastColumn="0" w:lastRowFirstColumn="0" w:lastRowLastColumn="0"/>
            <w:tcW w:w="1384" w:type="dxa"/>
          </w:tcPr>
          <w:p w14:paraId="2E65C61E" w14:textId="77777777" w:rsidR="00F63415" w:rsidRDefault="00F63415" w:rsidP="00BD34D1">
            <w:pPr>
              <w:rPr>
                <w:b w:val="0"/>
              </w:rPr>
            </w:pPr>
            <w:r>
              <w:rPr>
                <w:b w:val="0"/>
              </w:rPr>
              <w:t>4.2.2</w:t>
            </w:r>
          </w:p>
        </w:tc>
        <w:tc>
          <w:tcPr>
            <w:tcW w:w="8584" w:type="dxa"/>
          </w:tcPr>
          <w:p w14:paraId="116E3761" w14:textId="77777777" w:rsidR="00F63415" w:rsidRDefault="00F63415" w:rsidP="00BD34D1">
            <w:pPr>
              <w:cnfStyle w:val="000000000000" w:firstRow="0" w:lastRow="0" w:firstColumn="0" w:lastColumn="0" w:oddVBand="0" w:evenVBand="0" w:oddHBand="0" w:evenHBand="0" w:firstRowFirstColumn="0" w:firstRowLastColumn="0" w:lastRowFirstColumn="0" w:lastRowLastColumn="0"/>
            </w:pPr>
            <w:r>
              <w:t>Professional standards guide practice, interactions and relationships</w:t>
            </w:r>
          </w:p>
        </w:tc>
      </w:tr>
      <w:tr w:rsidR="00BD26C7" w14:paraId="5925A35A"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943D4AF" w14:textId="77777777" w:rsidR="00BD26C7" w:rsidRDefault="00F63415" w:rsidP="00BD34D1">
            <w:pPr>
              <w:rPr>
                <w:b w:val="0"/>
              </w:rPr>
            </w:pPr>
            <w:r>
              <w:rPr>
                <w:b w:val="0"/>
              </w:rPr>
              <w:t>7.1.3</w:t>
            </w:r>
          </w:p>
        </w:tc>
        <w:tc>
          <w:tcPr>
            <w:tcW w:w="8584" w:type="dxa"/>
          </w:tcPr>
          <w:p w14:paraId="5A430BB9" w14:textId="77777777" w:rsidR="00BD26C7" w:rsidRDefault="00F63415" w:rsidP="00BD34D1">
            <w:pPr>
              <w:cnfStyle w:val="000000100000" w:firstRow="0" w:lastRow="0" w:firstColumn="0" w:lastColumn="0" w:oddVBand="0" w:evenVBand="0" w:oddHBand="1" w:evenHBand="0" w:firstRowFirstColumn="0" w:firstRowLastColumn="0" w:lastRowFirstColumn="0" w:lastRowLastColumn="0"/>
            </w:pPr>
            <w:r>
              <w:t xml:space="preserve">Roles and responsibilities are clearly defined, and understood, and support effective decision-making and operation of the service </w:t>
            </w:r>
          </w:p>
        </w:tc>
      </w:tr>
    </w:tbl>
    <w:p w14:paraId="13F8AA29" w14:textId="77777777" w:rsidR="007F6D84" w:rsidRDefault="007F6D84" w:rsidP="007F6D84"/>
    <w:p w14:paraId="45A4A10A" w14:textId="77777777" w:rsidR="00DA1EAF" w:rsidRDefault="00DA1EAF" w:rsidP="007F6D84"/>
    <w:tbl>
      <w:tblPr>
        <w:tblStyle w:val="ListTable1Light-Accent2"/>
        <w:tblW w:w="0" w:type="auto"/>
        <w:tblLook w:val="04A0" w:firstRow="1" w:lastRow="0" w:firstColumn="1" w:lastColumn="0" w:noHBand="0" w:noVBand="1"/>
      </w:tblPr>
      <w:tblGrid>
        <w:gridCol w:w="4887"/>
        <w:gridCol w:w="4865"/>
      </w:tblGrid>
      <w:tr w:rsidR="007F6D84" w14:paraId="20D35981"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57C2D4AC" w14:textId="77777777" w:rsidR="007F6D84" w:rsidRDefault="00BD26C7" w:rsidP="00BD26C7">
            <w:r>
              <w:lastRenderedPageBreak/>
              <w:t>Other Policies</w:t>
            </w:r>
          </w:p>
        </w:tc>
        <w:tc>
          <w:tcPr>
            <w:tcW w:w="4984" w:type="dxa"/>
          </w:tcPr>
          <w:p w14:paraId="6865B4BB"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6F3BE5A0"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671D6F18" w14:textId="77777777" w:rsidR="007F6D84" w:rsidRPr="007F6D84" w:rsidRDefault="00F63415" w:rsidP="007F6D84">
            <w:pPr>
              <w:rPr>
                <w:b w:val="0"/>
              </w:rPr>
            </w:pPr>
            <w:r>
              <w:rPr>
                <w:b w:val="0"/>
              </w:rPr>
              <w:t>Child Safe Environment Policy</w:t>
            </w:r>
            <w:r w:rsidR="007F6D84" w:rsidRPr="007F6D84">
              <w:rPr>
                <w:b w:val="0"/>
              </w:rPr>
              <w:t xml:space="preserve"> </w:t>
            </w:r>
            <w:r w:rsidR="00BD26C7">
              <w:rPr>
                <w:b w:val="0"/>
              </w:rPr>
              <w:t>(</w:t>
            </w:r>
            <w:r>
              <w:rPr>
                <w:b w:val="0"/>
              </w:rPr>
              <w:t>011</w:t>
            </w:r>
            <w:r w:rsidR="007F6D84" w:rsidRPr="007F6D84">
              <w:rPr>
                <w:b w:val="0"/>
              </w:rPr>
              <w:t>)</w:t>
            </w:r>
          </w:p>
        </w:tc>
      </w:tr>
      <w:tr w:rsidR="00F63415" w14:paraId="5B074681"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67E51944" w14:textId="77777777" w:rsidR="00F63415" w:rsidRDefault="00F63415" w:rsidP="007F6D84">
            <w:pPr>
              <w:rPr>
                <w:b w:val="0"/>
              </w:rPr>
            </w:pPr>
            <w:r>
              <w:rPr>
                <w:b w:val="0"/>
              </w:rPr>
              <w:t>Intera</w:t>
            </w:r>
            <w:r w:rsidR="00D07655">
              <w:rPr>
                <w:b w:val="0"/>
              </w:rPr>
              <w:t>ctions with Children Policy (015</w:t>
            </w:r>
            <w:r>
              <w:rPr>
                <w:b w:val="0"/>
              </w:rPr>
              <w:t>)</w:t>
            </w:r>
          </w:p>
        </w:tc>
      </w:tr>
      <w:tr w:rsidR="007F6D84" w14:paraId="4F720728"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4128A5EB" w14:textId="77777777" w:rsidR="007F6D84" w:rsidRPr="007F6D84" w:rsidRDefault="00F63415" w:rsidP="00E7370A">
            <w:pPr>
              <w:rPr>
                <w:b w:val="0"/>
              </w:rPr>
            </w:pPr>
            <w:r>
              <w:rPr>
                <w:b w:val="0"/>
              </w:rPr>
              <w:t>Excursion Policy (002)</w:t>
            </w:r>
          </w:p>
        </w:tc>
      </w:tr>
      <w:tr w:rsidR="009C56CF" w14:paraId="046B740F"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64895AC0" w14:textId="77777777" w:rsidR="009C56CF" w:rsidRPr="009C56CF" w:rsidRDefault="00D07655" w:rsidP="00E7370A">
            <w:pPr>
              <w:rPr>
                <w:b w:val="0"/>
              </w:rPr>
            </w:pPr>
            <w:r>
              <w:rPr>
                <w:b w:val="0"/>
              </w:rPr>
              <w:t>Grievance Policy (021</w:t>
            </w:r>
            <w:r w:rsidR="009C56CF" w:rsidRPr="009C56CF">
              <w:rPr>
                <w:b w:val="0"/>
              </w:rPr>
              <w:t>)</w:t>
            </w:r>
          </w:p>
        </w:tc>
      </w:tr>
    </w:tbl>
    <w:p w14:paraId="2950240A"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0498E8D3"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02835D24" w14:textId="77777777" w:rsidR="007F6D84" w:rsidRDefault="007F6D84" w:rsidP="00BD34D1"/>
        </w:tc>
      </w:tr>
      <w:tr w:rsidR="007F6D84" w:rsidRPr="00CD5921" w14:paraId="2803B1C1"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928A9B6" w14:textId="77777777" w:rsidR="007F6D84" w:rsidRPr="007F6D84" w:rsidRDefault="00D16F8A" w:rsidP="00BD34D1">
            <w:pPr>
              <w:rPr>
                <w:b w:val="0"/>
              </w:rPr>
            </w:pPr>
            <w:r>
              <w:t>Relevant Documents</w:t>
            </w:r>
            <w:r w:rsidR="00A60351">
              <w:t xml:space="preserve"> </w:t>
            </w:r>
          </w:p>
        </w:tc>
      </w:tr>
      <w:tr w:rsidR="007F6D84" w:rsidRPr="00CD5921" w14:paraId="60402B89"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30C71367" w14:textId="77777777" w:rsidR="007F6D84" w:rsidRPr="00076E3B" w:rsidRDefault="007F6D84" w:rsidP="00BD34D1">
            <w:pPr>
              <w:rPr>
                <w:b w:val="0"/>
              </w:rPr>
            </w:pPr>
          </w:p>
        </w:tc>
      </w:tr>
      <w:tr w:rsidR="007F6D84" w:rsidRPr="00CD5921" w14:paraId="73C51B94"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18D30DCC" w14:textId="77777777" w:rsidR="007F6D84" w:rsidRPr="008021FC" w:rsidRDefault="007F6D84" w:rsidP="00BD34D1">
            <w:pPr>
              <w:rPr>
                <w:b w:val="0"/>
              </w:rPr>
            </w:pPr>
          </w:p>
        </w:tc>
      </w:tr>
    </w:tbl>
    <w:p w14:paraId="6BC0001D"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xml:space="preserve">. </w:t>
      </w:r>
      <w:r w:rsidR="0048020A">
        <w:rPr>
          <w:color w:val="943634" w:themeColor="accent2" w:themeShade="BF"/>
        </w:rPr>
        <w:t>Recruitment</w:t>
      </w:r>
    </w:p>
    <w:p w14:paraId="3FD14269" w14:textId="77777777" w:rsidR="00C263DE" w:rsidRDefault="00A60351" w:rsidP="00C263DE">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C263DE">
        <w:rPr>
          <w:color w:val="943634" w:themeColor="accent2" w:themeShade="BF"/>
        </w:rPr>
        <w:t xml:space="preserve">Advertisement </w:t>
      </w:r>
      <w:r w:rsidR="00DA1EAF">
        <w:rPr>
          <w:color w:val="943634" w:themeColor="accent2" w:themeShade="BF"/>
        </w:rPr>
        <w:t>and selection</w:t>
      </w:r>
    </w:p>
    <w:p w14:paraId="59ED82F2" w14:textId="77777777" w:rsidR="00DA1EAF" w:rsidRDefault="00DA1EAF" w:rsidP="00BA5324">
      <w:pPr>
        <w:pStyle w:val="ListParagraph"/>
        <w:numPr>
          <w:ilvl w:val="0"/>
          <w:numId w:val="8"/>
        </w:numPr>
      </w:pPr>
      <w:r>
        <w:t>Positions vacant will be advertised locally</w:t>
      </w:r>
      <w:r w:rsidR="009D3EDF">
        <w:t>.</w:t>
      </w:r>
    </w:p>
    <w:p w14:paraId="07C55EBA" w14:textId="77777777" w:rsidR="00DA1EAF" w:rsidRDefault="00DA1EAF" w:rsidP="00BA5324">
      <w:pPr>
        <w:pStyle w:val="ListParagraph"/>
        <w:numPr>
          <w:ilvl w:val="0"/>
          <w:numId w:val="8"/>
        </w:numPr>
      </w:pPr>
      <w:r>
        <w:t xml:space="preserve">Advertisement will include all relevant information regarding the position, e.g. qualification needed, certificates needed, hours to be available, </w:t>
      </w:r>
      <w:r w:rsidR="007626F8">
        <w:t>a</w:t>
      </w:r>
      <w:r w:rsidR="00162009">
        <w:t xml:space="preserve"> request for a</w:t>
      </w:r>
      <w:r w:rsidR="007626F8">
        <w:t xml:space="preserve"> resume with two referees, </w:t>
      </w:r>
      <w:r w:rsidR="009D3EDF">
        <w:t>and how to apply.</w:t>
      </w:r>
    </w:p>
    <w:p w14:paraId="39CFACC2" w14:textId="77777777" w:rsidR="00DA1EAF" w:rsidRPr="00DA1EAF" w:rsidRDefault="005943FE" w:rsidP="00BA5324">
      <w:pPr>
        <w:pStyle w:val="ListParagraph"/>
        <w:numPr>
          <w:ilvl w:val="0"/>
          <w:numId w:val="8"/>
        </w:numPr>
      </w:pPr>
      <w:r>
        <w:t>Applicants who</w:t>
      </w:r>
      <w:r w:rsidR="00DA1EAF">
        <w:t xml:space="preserve"> m</w:t>
      </w:r>
      <w:r>
        <w:t>e</w:t>
      </w:r>
      <w:r w:rsidR="00DA1EAF">
        <w:t>et the positions roles and responsibilities will have a reference check conducted and will participate in an interview with the service director and approved provider</w:t>
      </w:r>
      <w:r w:rsidR="009D3EDF">
        <w:t>.</w:t>
      </w:r>
    </w:p>
    <w:p w14:paraId="6F23683D" w14:textId="77777777" w:rsidR="00C263DE" w:rsidRPr="00C263DE" w:rsidRDefault="00C263DE" w:rsidP="00C263DE">
      <w:pPr>
        <w:pStyle w:val="Heading2"/>
        <w:rPr>
          <w:color w:val="943634" w:themeColor="accent2" w:themeShade="BF"/>
        </w:rPr>
      </w:pPr>
      <w:r>
        <w:rPr>
          <w:color w:val="943634" w:themeColor="accent2" w:themeShade="BF"/>
        </w:rPr>
        <w:t>3.2 Induction</w:t>
      </w:r>
    </w:p>
    <w:p w14:paraId="3C62DD3A" w14:textId="77777777" w:rsidR="00C263DE" w:rsidRDefault="00C263DE" w:rsidP="00BA5324">
      <w:pPr>
        <w:pStyle w:val="ListParagraph"/>
        <w:numPr>
          <w:ilvl w:val="0"/>
          <w:numId w:val="16"/>
        </w:numPr>
      </w:pPr>
      <w:r w:rsidRPr="00DA1EAF">
        <w:t>The induction process will be an ongoing process and include:</w:t>
      </w:r>
    </w:p>
    <w:p w14:paraId="37CDD7A8" w14:textId="77777777" w:rsidR="00DA1EAF" w:rsidRDefault="00C5031F" w:rsidP="00BA5324">
      <w:pPr>
        <w:pStyle w:val="ListParagraph"/>
        <w:numPr>
          <w:ilvl w:val="0"/>
          <w:numId w:val="17"/>
        </w:numPr>
        <w:ind w:left="1701"/>
      </w:pPr>
      <w:r>
        <w:t>Nominating</w:t>
      </w:r>
      <w:r w:rsidR="00DA1EAF">
        <w:t xml:space="preserve"> a mentor buddy</w:t>
      </w:r>
    </w:p>
    <w:p w14:paraId="6ED71CD9" w14:textId="77777777" w:rsidR="00DA1EAF" w:rsidRDefault="00C5031F" w:rsidP="00BA5324">
      <w:pPr>
        <w:pStyle w:val="ListParagraph"/>
        <w:numPr>
          <w:ilvl w:val="0"/>
          <w:numId w:val="17"/>
        </w:numPr>
        <w:ind w:left="1701"/>
      </w:pPr>
      <w:r>
        <w:t>Being introduced to educator team</w:t>
      </w:r>
    </w:p>
    <w:p w14:paraId="4D7AA259" w14:textId="77777777" w:rsidR="00C5031F" w:rsidRDefault="00C5031F" w:rsidP="00BA5324">
      <w:pPr>
        <w:pStyle w:val="ListParagraph"/>
        <w:numPr>
          <w:ilvl w:val="0"/>
          <w:numId w:val="17"/>
        </w:numPr>
        <w:ind w:left="1701"/>
      </w:pPr>
      <w:r>
        <w:t xml:space="preserve">Guided tour of service </w:t>
      </w:r>
    </w:p>
    <w:p w14:paraId="74B3115C" w14:textId="77777777" w:rsidR="00C5031F" w:rsidRDefault="00C5031F" w:rsidP="00BA5324">
      <w:pPr>
        <w:pStyle w:val="ListParagraph"/>
        <w:numPr>
          <w:ilvl w:val="0"/>
          <w:numId w:val="17"/>
        </w:numPr>
        <w:ind w:left="1701"/>
      </w:pPr>
      <w:r>
        <w:t xml:space="preserve">Roles and Responsibilities  </w:t>
      </w:r>
    </w:p>
    <w:p w14:paraId="14ADFF3E" w14:textId="77777777" w:rsidR="00C5031F" w:rsidRPr="00C5031F" w:rsidRDefault="00C5031F" w:rsidP="00BA5324">
      <w:pPr>
        <w:pStyle w:val="ListParagraph"/>
        <w:numPr>
          <w:ilvl w:val="0"/>
          <w:numId w:val="17"/>
        </w:numPr>
        <w:ind w:left="1701"/>
        <w:rPr>
          <w:rFonts w:ascii="Calibri" w:hAnsi="Calibri"/>
        </w:rPr>
      </w:pPr>
      <w:r>
        <w:t>Provision of an Educators Handbook</w:t>
      </w:r>
    </w:p>
    <w:p w14:paraId="7225BB12" w14:textId="77777777" w:rsidR="00C5031F" w:rsidRDefault="00C5031F" w:rsidP="00BA5324">
      <w:pPr>
        <w:pStyle w:val="ListParagraph"/>
        <w:numPr>
          <w:ilvl w:val="0"/>
          <w:numId w:val="17"/>
        </w:numPr>
        <w:ind w:left="1701"/>
      </w:pPr>
      <w:r>
        <w:t xml:space="preserve">Polices </w:t>
      </w:r>
    </w:p>
    <w:p w14:paraId="2C86A1AB" w14:textId="77777777" w:rsidR="00C5031F" w:rsidRDefault="00C5031F" w:rsidP="00BA5324">
      <w:pPr>
        <w:pStyle w:val="ListParagraph"/>
        <w:numPr>
          <w:ilvl w:val="0"/>
          <w:numId w:val="17"/>
        </w:numPr>
        <w:ind w:left="1701"/>
      </w:pPr>
      <w:r>
        <w:t>Protective practises</w:t>
      </w:r>
    </w:p>
    <w:p w14:paraId="43F4E7F9" w14:textId="77777777" w:rsidR="00C5031F" w:rsidRDefault="00C5031F" w:rsidP="00BA5324">
      <w:pPr>
        <w:pStyle w:val="ListParagraph"/>
        <w:numPr>
          <w:ilvl w:val="0"/>
          <w:numId w:val="17"/>
        </w:numPr>
        <w:ind w:left="1701"/>
      </w:pPr>
      <w:r>
        <w:t xml:space="preserve">Session routines </w:t>
      </w:r>
    </w:p>
    <w:p w14:paraId="257426E8" w14:textId="77777777" w:rsidR="00C5031F" w:rsidRPr="00C5031F" w:rsidRDefault="00C5031F" w:rsidP="00BA5324">
      <w:pPr>
        <w:pStyle w:val="ListParagraph"/>
        <w:numPr>
          <w:ilvl w:val="0"/>
          <w:numId w:val="17"/>
        </w:numPr>
        <w:ind w:left="1701"/>
      </w:pPr>
      <w:r>
        <w:rPr>
          <w:rFonts w:ascii="Century Gothic" w:hAnsi="Century Gothic"/>
        </w:rPr>
        <w:t>No</w:t>
      </w:r>
      <w:r w:rsidR="00DA1EAF" w:rsidRPr="00C5031F">
        <w:rPr>
          <w:rFonts w:ascii="Century Gothic" w:hAnsi="Century Gothic"/>
        </w:rPr>
        <w:t xml:space="preserve"> show action plan</w:t>
      </w:r>
    </w:p>
    <w:p w14:paraId="740557E3" w14:textId="77777777" w:rsidR="00C5031F" w:rsidRPr="00C5031F" w:rsidRDefault="00C5031F" w:rsidP="00BA5324">
      <w:pPr>
        <w:pStyle w:val="ListParagraph"/>
        <w:numPr>
          <w:ilvl w:val="0"/>
          <w:numId w:val="17"/>
        </w:numPr>
        <w:ind w:left="1701"/>
      </w:pPr>
      <w:r>
        <w:rPr>
          <w:rFonts w:ascii="Century Gothic" w:hAnsi="Century Gothic"/>
        </w:rPr>
        <w:t>Correct</w:t>
      </w:r>
      <w:r w:rsidR="00DA1EAF" w:rsidRPr="00C5031F">
        <w:rPr>
          <w:rFonts w:ascii="Century Gothic" w:hAnsi="Century Gothic"/>
        </w:rPr>
        <w:t xml:space="preserve"> food handling hygiene and kitchen procedures </w:t>
      </w:r>
    </w:p>
    <w:p w14:paraId="0C0995DB" w14:textId="77777777" w:rsidR="00C5031F" w:rsidRPr="00C5031F" w:rsidRDefault="00C5031F" w:rsidP="00BA5324">
      <w:pPr>
        <w:pStyle w:val="ListParagraph"/>
        <w:numPr>
          <w:ilvl w:val="0"/>
          <w:numId w:val="17"/>
        </w:numPr>
        <w:ind w:left="1701"/>
      </w:pPr>
      <w:r>
        <w:rPr>
          <w:rFonts w:ascii="Century Gothic" w:hAnsi="Century Gothic"/>
        </w:rPr>
        <w:t>Emergency</w:t>
      </w:r>
      <w:r w:rsidR="00DA1EAF" w:rsidRPr="00C5031F">
        <w:rPr>
          <w:rFonts w:ascii="Century Gothic" w:hAnsi="Century Gothic"/>
        </w:rPr>
        <w:t xml:space="preserve"> exit procedures - bush fire, </w:t>
      </w:r>
      <w:r>
        <w:rPr>
          <w:rFonts w:ascii="Century Gothic" w:hAnsi="Century Gothic"/>
        </w:rPr>
        <w:t>school fire, and onsite hazard</w:t>
      </w:r>
    </w:p>
    <w:p w14:paraId="66C6A5BC" w14:textId="77777777" w:rsidR="00C5031F" w:rsidRPr="00C5031F" w:rsidRDefault="00C5031F" w:rsidP="00BA5324">
      <w:pPr>
        <w:pStyle w:val="ListParagraph"/>
        <w:numPr>
          <w:ilvl w:val="0"/>
          <w:numId w:val="17"/>
        </w:numPr>
        <w:ind w:left="1701"/>
      </w:pPr>
      <w:r>
        <w:rPr>
          <w:rFonts w:ascii="Century Gothic" w:hAnsi="Century Gothic"/>
        </w:rPr>
        <w:t>Fee structure</w:t>
      </w:r>
    </w:p>
    <w:p w14:paraId="6DD0F975" w14:textId="77777777" w:rsidR="00C5031F" w:rsidRPr="00C5031F" w:rsidRDefault="00C5031F" w:rsidP="00BA5324">
      <w:pPr>
        <w:pStyle w:val="ListParagraph"/>
        <w:numPr>
          <w:ilvl w:val="0"/>
          <w:numId w:val="17"/>
        </w:numPr>
        <w:ind w:left="1701"/>
      </w:pPr>
      <w:r>
        <w:rPr>
          <w:rFonts w:ascii="Century Gothic" w:hAnsi="Century Gothic"/>
        </w:rPr>
        <w:t>B</w:t>
      </w:r>
      <w:r w:rsidR="00DA1EAF" w:rsidRPr="00C5031F">
        <w:rPr>
          <w:rFonts w:ascii="Century Gothic" w:hAnsi="Century Gothic"/>
        </w:rPr>
        <w:t>ooking and can</w:t>
      </w:r>
      <w:r>
        <w:rPr>
          <w:rFonts w:ascii="Century Gothic" w:hAnsi="Century Gothic"/>
        </w:rPr>
        <w:t xml:space="preserve">cellation procedures – term time and </w:t>
      </w:r>
      <w:r w:rsidR="00DA1EAF" w:rsidRPr="00C5031F">
        <w:rPr>
          <w:rFonts w:ascii="Century Gothic" w:hAnsi="Century Gothic"/>
        </w:rPr>
        <w:t xml:space="preserve">vacation care </w:t>
      </w:r>
    </w:p>
    <w:p w14:paraId="04FEE762" w14:textId="77777777" w:rsidR="00C5031F" w:rsidRPr="00C5031F" w:rsidRDefault="00C5031F" w:rsidP="00BA5324">
      <w:pPr>
        <w:pStyle w:val="ListParagraph"/>
        <w:numPr>
          <w:ilvl w:val="0"/>
          <w:numId w:val="17"/>
        </w:numPr>
        <w:ind w:left="1701"/>
      </w:pPr>
      <w:r>
        <w:rPr>
          <w:rFonts w:ascii="Century Gothic" w:hAnsi="Century Gothic"/>
        </w:rPr>
        <w:t>C</w:t>
      </w:r>
      <w:r w:rsidR="00DA1EAF" w:rsidRPr="00C5031F">
        <w:rPr>
          <w:rFonts w:ascii="Century Gothic" w:hAnsi="Century Gothic"/>
        </w:rPr>
        <w:t>hildren with particular needs</w:t>
      </w:r>
    </w:p>
    <w:p w14:paraId="41FF410A" w14:textId="77777777" w:rsidR="00C5031F" w:rsidRPr="00C5031F" w:rsidRDefault="00DA1EAF" w:rsidP="00BA5324">
      <w:pPr>
        <w:pStyle w:val="ListParagraph"/>
        <w:numPr>
          <w:ilvl w:val="0"/>
          <w:numId w:val="17"/>
        </w:numPr>
        <w:ind w:left="1701"/>
      </w:pPr>
      <w:r w:rsidRPr="00C5031F">
        <w:rPr>
          <w:rFonts w:ascii="Century Gothic" w:hAnsi="Century Gothic"/>
        </w:rPr>
        <w:t>National Quality Standards and the Quality Improvement Plan</w:t>
      </w:r>
    </w:p>
    <w:p w14:paraId="786EFD70" w14:textId="77777777" w:rsidR="00C5031F" w:rsidRPr="00C5031F" w:rsidRDefault="00C5031F" w:rsidP="00BA5324">
      <w:pPr>
        <w:pStyle w:val="ListParagraph"/>
        <w:numPr>
          <w:ilvl w:val="0"/>
          <w:numId w:val="17"/>
        </w:numPr>
        <w:ind w:left="1701"/>
      </w:pPr>
      <w:r>
        <w:rPr>
          <w:rFonts w:ascii="Century Gothic" w:hAnsi="Century Gothic"/>
        </w:rPr>
        <w:t>My Time Our Place outcomes</w:t>
      </w:r>
    </w:p>
    <w:p w14:paraId="54FDA59A" w14:textId="77777777" w:rsidR="00C5031F" w:rsidRPr="00C5031F" w:rsidRDefault="00DA1EAF" w:rsidP="00BA5324">
      <w:pPr>
        <w:pStyle w:val="ListParagraph"/>
        <w:numPr>
          <w:ilvl w:val="0"/>
          <w:numId w:val="17"/>
        </w:numPr>
        <w:ind w:left="1701"/>
      </w:pPr>
      <w:r w:rsidRPr="00C5031F">
        <w:rPr>
          <w:rFonts w:ascii="Century Gothic" w:hAnsi="Century Gothic"/>
        </w:rPr>
        <w:t xml:space="preserve">Programming and Planning </w:t>
      </w:r>
    </w:p>
    <w:p w14:paraId="21C6DEC9" w14:textId="77777777" w:rsidR="00C5031F" w:rsidRPr="00C5031F" w:rsidRDefault="00C5031F" w:rsidP="00BA5324">
      <w:pPr>
        <w:pStyle w:val="ListParagraph"/>
        <w:numPr>
          <w:ilvl w:val="0"/>
          <w:numId w:val="17"/>
        </w:numPr>
        <w:ind w:left="1701"/>
      </w:pPr>
      <w:r>
        <w:rPr>
          <w:rFonts w:ascii="Century Gothic" w:hAnsi="Century Gothic"/>
        </w:rPr>
        <w:lastRenderedPageBreak/>
        <w:t>E</w:t>
      </w:r>
      <w:r w:rsidR="00DA1EAF" w:rsidRPr="00C5031F">
        <w:rPr>
          <w:rFonts w:ascii="Century Gothic" w:hAnsi="Century Gothic"/>
        </w:rPr>
        <w:t xml:space="preserve">ducators contact numbers in personal phone </w:t>
      </w:r>
    </w:p>
    <w:p w14:paraId="655D96B0" w14:textId="77777777" w:rsidR="00C5031F" w:rsidRPr="00C5031F" w:rsidRDefault="00DA1EAF" w:rsidP="00BA5324">
      <w:pPr>
        <w:pStyle w:val="ListParagraph"/>
        <w:numPr>
          <w:ilvl w:val="0"/>
          <w:numId w:val="17"/>
        </w:numPr>
        <w:ind w:left="1701"/>
      </w:pPr>
      <w:r w:rsidRPr="00C5031F">
        <w:rPr>
          <w:rFonts w:ascii="Century Gothic" w:hAnsi="Century Gothic"/>
        </w:rPr>
        <w:t xml:space="preserve">Rostering </w:t>
      </w:r>
    </w:p>
    <w:p w14:paraId="526ADDB0" w14:textId="77777777" w:rsidR="00C5031F" w:rsidRPr="00C5031F" w:rsidRDefault="00C5031F" w:rsidP="00BA5324">
      <w:pPr>
        <w:pStyle w:val="ListParagraph"/>
        <w:numPr>
          <w:ilvl w:val="0"/>
          <w:numId w:val="17"/>
        </w:numPr>
        <w:ind w:left="1701"/>
      </w:pPr>
      <w:r>
        <w:rPr>
          <w:rFonts w:ascii="Century Gothic" w:hAnsi="Century Gothic"/>
        </w:rPr>
        <w:t>T</w:t>
      </w:r>
      <w:r w:rsidR="00DA1EAF" w:rsidRPr="00C5031F">
        <w:rPr>
          <w:rFonts w:ascii="Century Gothic" w:hAnsi="Century Gothic"/>
        </w:rPr>
        <w:t xml:space="preserve">imebook </w:t>
      </w:r>
    </w:p>
    <w:p w14:paraId="68C79D86" w14:textId="77777777" w:rsidR="00C5031F" w:rsidRPr="00C5031F" w:rsidRDefault="00C5031F" w:rsidP="00BA5324">
      <w:pPr>
        <w:pStyle w:val="ListParagraph"/>
        <w:numPr>
          <w:ilvl w:val="0"/>
          <w:numId w:val="17"/>
        </w:numPr>
        <w:ind w:left="1701"/>
      </w:pPr>
      <w:r>
        <w:rPr>
          <w:rFonts w:ascii="Century Gothic" w:hAnsi="Century Gothic"/>
        </w:rPr>
        <w:t>Leave forms</w:t>
      </w:r>
    </w:p>
    <w:p w14:paraId="4CF30FCC" w14:textId="77777777" w:rsidR="00C5031F" w:rsidRPr="00C5031F" w:rsidRDefault="00C5031F" w:rsidP="00BA5324">
      <w:pPr>
        <w:pStyle w:val="ListParagraph"/>
        <w:numPr>
          <w:ilvl w:val="0"/>
          <w:numId w:val="17"/>
        </w:numPr>
        <w:ind w:left="1701"/>
      </w:pPr>
      <w:r>
        <w:rPr>
          <w:rFonts w:ascii="Century Gothic" w:hAnsi="Century Gothic"/>
        </w:rPr>
        <w:t>R</w:t>
      </w:r>
      <w:r w:rsidR="00DA1EAF" w:rsidRPr="00C5031F">
        <w:rPr>
          <w:rFonts w:ascii="Century Gothic" w:hAnsi="Century Gothic"/>
        </w:rPr>
        <w:t>ecord non-avail</w:t>
      </w:r>
      <w:r>
        <w:rPr>
          <w:rFonts w:ascii="Century Gothic" w:hAnsi="Century Gothic"/>
        </w:rPr>
        <w:t>ability on the time off calendar</w:t>
      </w:r>
    </w:p>
    <w:p w14:paraId="23B1D117" w14:textId="77777777" w:rsidR="00C5031F" w:rsidRPr="00C5031F" w:rsidRDefault="00C5031F" w:rsidP="00BA5324">
      <w:pPr>
        <w:pStyle w:val="ListParagraph"/>
        <w:numPr>
          <w:ilvl w:val="0"/>
          <w:numId w:val="17"/>
        </w:numPr>
        <w:ind w:left="1701"/>
      </w:pPr>
      <w:r>
        <w:rPr>
          <w:rFonts w:ascii="Century Gothic" w:hAnsi="Century Gothic"/>
        </w:rPr>
        <w:t>P</w:t>
      </w:r>
      <w:r w:rsidR="00DA1EAF" w:rsidRPr="00C5031F">
        <w:rPr>
          <w:rFonts w:ascii="Century Gothic" w:hAnsi="Century Gothic"/>
        </w:rPr>
        <w:t>ersons (dire</w:t>
      </w:r>
      <w:r>
        <w:rPr>
          <w:rFonts w:ascii="Century Gothic" w:hAnsi="Century Gothic"/>
        </w:rPr>
        <w:t>ctor, principal, administration)</w:t>
      </w:r>
    </w:p>
    <w:p w14:paraId="77AF19DF" w14:textId="77777777" w:rsidR="00C263DE" w:rsidRPr="00C5031F" w:rsidRDefault="00C5031F" w:rsidP="00BA5324">
      <w:pPr>
        <w:pStyle w:val="ListParagraph"/>
        <w:numPr>
          <w:ilvl w:val="0"/>
          <w:numId w:val="17"/>
        </w:numPr>
        <w:ind w:left="1701"/>
      </w:pPr>
      <w:r w:rsidRPr="00C5031F">
        <w:t>Answering questions the new staff member may have</w:t>
      </w:r>
    </w:p>
    <w:p w14:paraId="13807AE6" w14:textId="77777777" w:rsidR="00C263DE" w:rsidRPr="00C263DE" w:rsidRDefault="00E7370A" w:rsidP="00C263DE">
      <w:pPr>
        <w:pStyle w:val="Heading2"/>
        <w:rPr>
          <w:color w:val="943634" w:themeColor="accent2" w:themeShade="BF"/>
        </w:rPr>
      </w:pPr>
      <w:r>
        <w:rPr>
          <w:color w:val="943634" w:themeColor="accent2" w:themeShade="BF"/>
        </w:rPr>
        <w:t>3</w:t>
      </w:r>
      <w:r w:rsidR="00C263DE">
        <w:rPr>
          <w:color w:val="943634" w:themeColor="accent2" w:themeShade="BF"/>
        </w:rPr>
        <w:t>.3 Probation</w:t>
      </w:r>
    </w:p>
    <w:p w14:paraId="42F778D6" w14:textId="77777777" w:rsidR="007626F8" w:rsidRPr="007626F8" w:rsidRDefault="00C263DE" w:rsidP="00BA5324">
      <w:pPr>
        <w:pStyle w:val="ListParagraph"/>
        <w:numPr>
          <w:ilvl w:val="0"/>
          <w:numId w:val="1"/>
        </w:numPr>
      </w:pPr>
      <w:r w:rsidRPr="007626F8">
        <w:t xml:space="preserve">A three month probationary period applies to all new permanent employees where the position is for more than three months and the prospective employee is advised of this at the offer of appointment.  </w:t>
      </w:r>
    </w:p>
    <w:p w14:paraId="2AE374D2" w14:textId="77777777" w:rsidR="00C263DE" w:rsidRPr="007626F8" w:rsidRDefault="00C263DE" w:rsidP="00BA5324">
      <w:pPr>
        <w:pStyle w:val="ListParagraph"/>
        <w:numPr>
          <w:ilvl w:val="0"/>
          <w:numId w:val="1"/>
        </w:numPr>
      </w:pPr>
      <w:r w:rsidRPr="007626F8">
        <w:t>This may need to be extended by the employer if they feel the demands of the position have not been met fully.</w:t>
      </w:r>
    </w:p>
    <w:p w14:paraId="73057646" w14:textId="77777777" w:rsidR="00C263DE" w:rsidRPr="007626F8" w:rsidRDefault="00C263DE" w:rsidP="00BA5324">
      <w:pPr>
        <w:pStyle w:val="ListParagraph"/>
        <w:numPr>
          <w:ilvl w:val="0"/>
          <w:numId w:val="1"/>
        </w:numPr>
      </w:pPr>
      <w:r w:rsidRPr="007626F8">
        <w:t>A new staff member’s employment will be confirmed if s/he successfully completes the three month probationary period.  The probationary period is an opportunity to give and receive constructive feedback on the new employee.</w:t>
      </w:r>
    </w:p>
    <w:p w14:paraId="33976167" w14:textId="77777777" w:rsidR="00A76764" w:rsidRPr="007626F8" w:rsidRDefault="00C263DE" w:rsidP="00BA5324">
      <w:pPr>
        <w:pStyle w:val="ListParagraph"/>
        <w:numPr>
          <w:ilvl w:val="0"/>
          <w:numId w:val="1"/>
        </w:numPr>
      </w:pPr>
      <w:r w:rsidRPr="007626F8">
        <w:t>If employment is to be terminated at the end of the probationary pe</w:t>
      </w:r>
      <w:r w:rsidR="007626F8">
        <w:t>riod then the director/service provider</w:t>
      </w:r>
      <w:r w:rsidRPr="007626F8">
        <w:t xml:space="preserve"> will advise the staff member and give them sufficient time and the opportunity to present his/her view in writing.</w:t>
      </w:r>
    </w:p>
    <w:p w14:paraId="51807D91" w14:textId="77777777" w:rsidR="00420CE3" w:rsidRPr="00420CE3" w:rsidRDefault="00A60351" w:rsidP="00420CE3">
      <w:pPr>
        <w:pStyle w:val="Heading2"/>
        <w:rPr>
          <w:color w:val="943634" w:themeColor="accent2" w:themeShade="BF"/>
        </w:rPr>
      </w:pPr>
      <w:r>
        <w:rPr>
          <w:color w:val="943634" w:themeColor="accent2" w:themeShade="BF"/>
        </w:rPr>
        <w:t>3</w:t>
      </w:r>
      <w:r w:rsidR="00E7370A">
        <w:rPr>
          <w:color w:val="943634" w:themeColor="accent2" w:themeShade="BF"/>
        </w:rPr>
        <w:t xml:space="preserve">.3 </w:t>
      </w:r>
      <w:r w:rsidR="00C263DE">
        <w:rPr>
          <w:color w:val="943634" w:themeColor="accent2" w:themeShade="BF"/>
        </w:rPr>
        <w:t>Fixed Term Positions</w:t>
      </w:r>
    </w:p>
    <w:p w14:paraId="495DF2A6" w14:textId="77777777" w:rsidR="00C263DE" w:rsidRPr="00C5031F" w:rsidRDefault="00C263DE" w:rsidP="00BA5324">
      <w:pPr>
        <w:pStyle w:val="ListParagraph"/>
        <w:numPr>
          <w:ilvl w:val="0"/>
          <w:numId w:val="5"/>
        </w:numPr>
      </w:pPr>
      <w:r w:rsidRPr="00C5031F">
        <w:t>If the vacancy is for a fixed term due to the extended absence of a staff member then the position may be filled by employing a staff member for the term of the absence.</w:t>
      </w:r>
    </w:p>
    <w:p w14:paraId="3432B561" w14:textId="77777777" w:rsidR="00C263DE" w:rsidRDefault="00C263DE" w:rsidP="00C263DE">
      <w:pPr>
        <w:pStyle w:val="Heading2"/>
        <w:rPr>
          <w:color w:val="943634" w:themeColor="accent2" w:themeShade="BF"/>
        </w:rPr>
      </w:pPr>
      <w:r>
        <w:rPr>
          <w:color w:val="943634" w:themeColor="accent2" w:themeShade="BF"/>
        </w:rPr>
        <w:t xml:space="preserve">3.4 Casual Positions </w:t>
      </w:r>
    </w:p>
    <w:p w14:paraId="1865135F" w14:textId="77777777" w:rsidR="00C263DE" w:rsidRPr="00C5031F" w:rsidRDefault="00C5031F" w:rsidP="00BA5324">
      <w:pPr>
        <w:pStyle w:val="ListParagraph"/>
        <w:numPr>
          <w:ilvl w:val="0"/>
          <w:numId w:val="4"/>
        </w:numPr>
        <w:rPr>
          <w:rFonts w:ascii="Century Gothic" w:hAnsi="Century Gothic"/>
        </w:rPr>
      </w:pPr>
      <w:r w:rsidRPr="00C5031F">
        <w:rPr>
          <w:rFonts w:ascii="Century Gothic" w:hAnsi="Century Gothic"/>
        </w:rPr>
        <w:t xml:space="preserve">The nature of casual </w:t>
      </w:r>
      <w:r w:rsidR="00C263DE" w:rsidRPr="00C5031F">
        <w:rPr>
          <w:rFonts w:ascii="Century Gothic" w:hAnsi="Century Gothic"/>
        </w:rPr>
        <w:t xml:space="preserve">positions is clearly stated to staff prior to </w:t>
      </w:r>
      <w:r>
        <w:rPr>
          <w:rFonts w:ascii="Century Gothic" w:hAnsi="Century Gothic"/>
        </w:rPr>
        <w:t>the commencement of employment, including the absence of sick leave and</w:t>
      </w:r>
      <w:r w:rsidR="00C263DE" w:rsidRPr="00C5031F">
        <w:rPr>
          <w:rFonts w:ascii="Century Gothic" w:hAnsi="Century Gothic"/>
        </w:rPr>
        <w:t xml:space="preserve"> annual leave.  However</w:t>
      </w:r>
      <w:r w:rsidR="005943FE">
        <w:rPr>
          <w:rFonts w:ascii="Century Gothic" w:hAnsi="Century Gothic"/>
        </w:rPr>
        <w:t>,</w:t>
      </w:r>
      <w:r w:rsidR="00C263DE" w:rsidRPr="00C5031F">
        <w:rPr>
          <w:rFonts w:ascii="Century Gothic" w:hAnsi="Century Gothic"/>
        </w:rPr>
        <w:t xml:space="preserve"> casual positions do receive casual pay loading and entitlement to long service leave.</w:t>
      </w:r>
    </w:p>
    <w:p w14:paraId="78A4E1C6" w14:textId="77777777" w:rsidR="00C263DE" w:rsidRDefault="00C263DE" w:rsidP="00C263DE">
      <w:pPr>
        <w:pStyle w:val="Heading2"/>
        <w:rPr>
          <w:color w:val="943634" w:themeColor="accent2" w:themeShade="BF"/>
        </w:rPr>
      </w:pPr>
      <w:r>
        <w:rPr>
          <w:color w:val="943634" w:themeColor="accent2" w:themeShade="BF"/>
        </w:rPr>
        <w:t xml:space="preserve">3.5 Director Position  </w:t>
      </w:r>
    </w:p>
    <w:p w14:paraId="687666F5" w14:textId="77777777" w:rsidR="00C263DE" w:rsidRPr="007626F8" w:rsidRDefault="00C263DE" w:rsidP="00BA5324">
      <w:pPr>
        <w:pStyle w:val="ListParagraph"/>
        <w:numPr>
          <w:ilvl w:val="0"/>
          <w:numId w:val="4"/>
        </w:numPr>
        <w:spacing w:after="0" w:line="240" w:lineRule="auto"/>
      </w:pPr>
      <w:r w:rsidRPr="007626F8">
        <w:t>When the Director’s posit</w:t>
      </w:r>
      <w:r w:rsidR="007626F8" w:rsidRPr="007626F8">
        <w:t>ion vacancy arises the service provider</w:t>
      </w:r>
      <w:r w:rsidRPr="007626F8">
        <w:t xml:space="preserve"> will: </w:t>
      </w:r>
    </w:p>
    <w:p w14:paraId="2158B2ED" w14:textId="77777777" w:rsidR="007626F8" w:rsidRPr="007626F8" w:rsidRDefault="00C263DE" w:rsidP="00BA5324">
      <w:pPr>
        <w:numPr>
          <w:ilvl w:val="0"/>
          <w:numId w:val="9"/>
        </w:numPr>
        <w:spacing w:after="0" w:line="240" w:lineRule="auto"/>
      </w:pPr>
      <w:r w:rsidRPr="007626F8">
        <w:t>Decide whether the position should be filled on a permanent or fixed term basis.</w:t>
      </w:r>
    </w:p>
    <w:p w14:paraId="62D4F37B" w14:textId="77777777" w:rsidR="007626F8" w:rsidRPr="007626F8" w:rsidRDefault="00C263DE" w:rsidP="00BA5324">
      <w:pPr>
        <w:numPr>
          <w:ilvl w:val="0"/>
          <w:numId w:val="9"/>
        </w:numPr>
        <w:spacing w:after="0" w:line="240" w:lineRule="auto"/>
      </w:pPr>
      <w:r w:rsidRPr="007626F8">
        <w:t>Decide upon a panel to conduct the selection and interview process.</w:t>
      </w:r>
    </w:p>
    <w:p w14:paraId="1E8D972B" w14:textId="77777777" w:rsidR="007626F8" w:rsidRPr="007626F8" w:rsidRDefault="00C263DE" w:rsidP="00BA5324">
      <w:pPr>
        <w:numPr>
          <w:ilvl w:val="0"/>
          <w:numId w:val="9"/>
        </w:numPr>
        <w:spacing w:after="0" w:line="240" w:lineRule="auto"/>
      </w:pPr>
      <w:r w:rsidRPr="007626F8">
        <w:t xml:space="preserve">Produce a job description and person specification criteria prior to the position being advertised.  </w:t>
      </w:r>
    </w:p>
    <w:p w14:paraId="38ED0C29" w14:textId="77777777" w:rsidR="00C263DE" w:rsidRPr="007626F8" w:rsidRDefault="00C263DE" w:rsidP="00BA5324">
      <w:pPr>
        <w:numPr>
          <w:ilvl w:val="0"/>
          <w:numId w:val="9"/>
        </w:numPr>
        <w:spacing w:after="0" w:line="240" w:lineRule="auto"/>
        <w:rPr>
          <w:rFonts w:ascii="Calibri" w:hAnsi="Calibri"/>
        </w:rPr>
      </w:pPr>
      <w:r w:rsidRPr="007626F8">
        <w:t xml:space="preserve">Arrange for the vacancy </w:t>
      </w:r>
      <w:r w:rsidR="007626F8" w:rsidRPr="007626F8">
        <w:t>to be advertised, usually in school of community</w:t>
      </w:r>
      <w:r w:rsidRPr="007626F8">
        <w:t xml:space="preserve"> press</w:t>
      </w:r>
      <w:r w:rsidRPr="007626F8">
        <w:rPr>
          <w:rFonts w:ascii="Calibri" w:hAnsi="Calibri"/>
        </w:rPr>
        <w:t>.</w:t>
      </w:r>
    </w:p>
    <w:p w14:paraId="78F85BEE" w14:textId="77777777" w:rsidR="00C263DE" w:rsidRPr="00E50318" w:rsidRDefault="00C263DE" w:rsidP="007626F8">
      <w:pPr>
        <w:spacing w:after="0" w:line="240" w:lineRule="auto"/>
        <w:rPr>
          <w:rFonts w:ascii="Calibri" w:hAnsi="Calibri"/>
        </w:rPr>
      </w:pPr>
    </w:p>
    <w:p w14:paraId="6AEBADE6" w14:textId="77777777" w:rsidR="00F52EBB" w:rsidRDefault="007626F8" w:rsidP="00BA5324">
      <w:pPr>
        <w:pStyle w:val="ListParagraph"/>
        <w:numPr>
          <w:ilvl w:val="0"/>
          <w:numId w:val="4"/>
        </w:numPr>
        <w:spacing w:after="0" w:line="240" w:lineRule="auto"/>
      </w:pPr>
      <w:r>
        <w:lastRenderedPageBreak/>
        <w:t xml:space="preserve">Advertisements will state the </w:t>
      </w:r>
      <w:r w:rsidR="00B038F6">
        <w:t>qualifications required</w:t>
      </w:r>
      <w:r w:rsidR="00F52EBB">
        <w:t>, certificates required, the position</w:t>
      </w:r>
      <w:r w:rsidR="00B038F6">
        <w:t>’</w:t>
      </w:r>
      <w:r w:rsidR="00F52EBB">
        <w:t xml:space="preserve">s hours, roles and responsibilities, and </w:t>
      </w:r>
      <w:r w:rsidR="00162009">
        <w:t>request a resume and contact</w:t>
      </w:r>
      <w:r w:rsidR="00C263DE" w:rsidRPr="007626F8">
        <w:t xml:space="preserve"> details for two referees.</w:t>
      </w:r>
    </w:p>
    <w:p w14:paraId="6E7B34E2" w14:textId="77777777" w:rsidR="00F52EBB" w:rsidRPr="00F52EBB" w:rsidRDefault="00C263DE" w:rsidP="00BA5324">
      <w:pPr>
        <w:pStyle w:val="ListParagraph"/>
        <w:numPr>
          <w:ilvl w:val="0"/>
          <w:numId w:val="4"/>
        </w:numPr>
        <w:spacing w:after="0" w:line="240" w:lineRule="auto"/>
      </w:pPr>
      <w:r w:rsidRPr="00F52EBB">
        <w:t>The panel</w:t>
      </w:r>
      <w:r w:rsidR="00F52EBB" w:rsidRPr="00F52EBB">
        <w:t xml:space="preserve"> will keep</w:t>
      </w:r>
      <w:r w:rsidRPr="00F52EBB">
        <w:t xml:space="preserve"> a written record of its process and decision. </w:t>
      </w:r>
    </w:p>
    <w:p w14:paraId="07A8A456" w14:textId="77777777" w:rsidR="00F52EBB" w:rsidRDefault="00C263DE" w:rsidP="00BA5324">
      <w:pPr>
        <w:pStyle w:val="ListParagraph"/>
        <w:numPr>
          <w:ilvl w:val="0"/>
          <w:numId w:val="4"/>
        </w:numPr>
        <w:spacing w:after="0" w:line="240" w:lineRule="auto"/>
      </w:pPr>
      <w:r w:rsidRPr="00F52EBB">
        <w:t xml:space="preserve">The successful applicant must present original copies of any prerequisite qualifications prior to the appointment and the service will keep a photocopy of the documents in the staff member’s personal file.  </w:t>
      </w:r>
    </w:p>
    <w:p w14:paraId="6BB52FD0" w14:textId="77777777" w:rsidR="00C263DE" w:rsidRDefault="00C263DE" w:rsidP="00BA5324">
      <w:pPr>
        <w:pStyle w:val="ListParagraph"/>
        <w:numPr>
          <w:ilvl w:val="0"/>
          <w:numId w:val="4"/>
        </w:numPr>
        <w:spacing w:after="0" w:line="240" w:lineRule="auto"/>
      </w:pPr>
      <w:r w:rsidRPr="00F52EBB">
        <w:t xml:space="preserve">Aldgate Primary School Governing </w:t>
      </w:r>
      <w:r w:rsidR="00F52EBB" w:rsidRPr="00F52EBB">
        <w:t>Council Inc.</w:t>
      </w:r>
      <w:r w:rsidRPr="00F52EBB">
        <w:t xml:space="preserve"> (legal operators) makes a formal written offer of employment to the successful applicant outlining the terms and conditions of the position being offered.  The offer also includes an acceptance of employment to be signed by the employee with a copy being kept by the service and the employee.</w:t>
      </w:r>
    </w:p>
    <w:p w14:paraId="20F81DB9" w14:textId="77777777" w:rsidR="00F52EBB" w:rsidRDefault="00F52EBB" w:rsidP="00F52EBB">
      <w:pPr>
        <w:spacing w:after="0" w:line="240" w:lineRule="auto"/>
      </w:pPr>
    </w:p>
    <w:p w14:paraId="6999100E" w14:textId="77777777" w:rsidR="00F52EBB" w:rsidRDefault="00F52EBB" w:rsidP="00F52EBB">
      <w:pPr>
        <w:pStyle w:val="Heading1"/>
        <w:rPr>
          <w:color w:val="943634" w:themeColor="accent2" w:themeShade="BF"/>
        </w:rPr>
      </w:pPr>
      <w:r>
        <w:rPr>
          <w:color w:val="943634" w:themeColor="accent2" w:themeShade="BF"/>
        </w:rPr>
        <w:t>4 Qualifications</w:t>
      </w:r>
      <w:r w:rsidR="001843FF">
        <w:rPr>
          <w:color w:val="943634" w:themeColor="accent2" w:themeShade="BF"/>
        </w:rPr>
        <w:t xml:space="preserve">/Certificates </w:t>
      </w:r>
    </w:p>
    <w:p w14:paraId="3009DEBA" w14:textId="77777777" w:rsidR="00B009B8" w:rsidRDefault="00B009B8" w:rsidP="00BA5324">
      <w:pPr>
        <w:pStyle w:val="ListParagraph"/>
        <w:numPr>
          <w:ilvl w:val="0"/>
          <w:numId w:val="10"/>
        </w:numPr>
        <w:spacing w:after="0" w:line="240" w:lineRule="auto"/>
      </w:pPr>
      <w:r>
        <w:t>All educators will possess current:</w:t>
      </w:r>
    </w:p>
    <w:p w14:paraId="05B23FCB" w14:textId="77777777" w:rsidR="00B009B8" w:rsidRDefault="00B009B8" w:rsidP="00BA5324">
      <w:pPr>
        <w:pStyle w:val="ListParagraph"/>
        <w:numPr>
          <w:ilvl w:val="0"/>
          <w:numId w:val="11"/>
        </w:numPr>
        <w:spacing w:after="0" w:line="240" w:lineRule="auto"/>
        <w:ind w:left="1560" w:hanging="426"/>
      </w:pPr>
      <w:r>
        <w:t xml:space="preserve">HLTAID004 – Provide an emergency first aid response in an education and care setting </w:t>
      </w:r>
    </w:p>
    <w:p w14:paraId="22460765" w14:textId="77777777" w:rsidR="00B009B8" w:rsidRDefault="00B009B8" w:rsidP="00BA5324">
      <w:pPr>
        <w:pStyle w:val="ListParagraph"/>
        <w:numPr>
          <w:ilvl w:val="0"/>
          <w:numId w:val="11"/>
        </w:numPr>
        <w:spacing w:after="0" w:line="240" w:lineRule="auto"/>
        <w:ind w:left="1560" w:hanging="426"/>
      </w:pPr>
      <w:r>
        <w:t>RAN Training</w:t>
      </w:r>
    </w:p>
    <w:p w14:paraId="73966D74" w14:textId="77777777" w:rsidR="00B009B8" w:rsidRDefault="00B009B8" w:rsidP="00BA5324">
      <w:pPr>
        <w:pStyle w:val="ListParagraph"/>
        <w:numPr>
          <w:ilvl w:val="0"/>
          <w:numId w:val="11"/>
        </w:numPr>
        <w:spacing w:after="0" w:line="240" w:lineRule="auto"/>
        <w:ind w:left="1560" w:hanging="426"/>
      </w:pPr>
      <w:r>
        <w:t>Working With Children’s Check</w:t>
      </w:r>
    </w:p>
    <w:p w14:paraId="6CF1EB15" w14:textId="77777777" w:rsidR="00B009B8" w:rsidRDefault="00B009B8" w:rsidP="00BA5324">
      <w:pPr>
        <w:pStyle w:val="ListParagraph"/>
        <w:numPr>
          <w:ilvl w:val="0"/>
          <w:numId w:val="10"/>
        </w:numPr>
        <w:spacing w:after="0" w:line="240" w:lineRule="auto"/>
      </w:pPr>
      <w:r>
        <w:t>All educators will be responsible for mainlining these qualifications up-to-date</w:t>
      </w:r>
    </w:p>
    <w:p w14:paraId="17D46CDB" w14:textId="77777777" w:rsidR="00B009B8" w:rsidRDefault="00B009B8" w:rsidP="00BA5324">
      <w:pPr>
        <w:pStyle w:val="ListParagraph"/>
        <w:numPr>
          <w:ilvl w:val="0"/>
          <w:numId w:val="10"/>
        </w:numPr>
        <w:spacing w:after="0" w:line="240" w:lineRule="auto"/>
      </w:pPr>
      <w:r>
        <w:t>Qualified educators will possess an ACECQA approved qualification. Educators working toward</w:t>
      </w:r>
      <w:r w:rsidR="005943FE">
        <w:t xml:space="preserve"> their qualification will provide</w:t>
      </w:r>
      <w:r>
        <w:t xml:space="preserve"> the service </w:t>
      </w:r>
      <w:r w:rsidR="005943FE">
        <w:t xml:space="preserve">with </w:t>
      </w:r>
      <w:r>
        <w:t>a letter from their university stating the units of study completed and units of study currently enrolled.</w:t>
      </w:r>
    </w:p>
    <w:p w14:paraId="4B60DA82" w14:textId="77777777" w:rsidR="00B009B8" w:rsidRDefault="00B009B8" w:rsidP="00BA5324">
      <w:pPr>
        <w:pStyle w:val="ListParagraph"/>
        <w:numPr>
          <w:ilvl w:val="0"/>
          <w:numId w:val="10"/>
        </w:numPr>
        <w:spacing w:after="0" w:line="240" w:lineRule="auto"/>
      </w:pPr>
      <w:r>
        <w:t xml:space="preserve">Educator’s qualifications and certificates will be kept on site with staff records. </w:t>
      </w:r>
    </w:p>
    <w:p w14:paraId="5DAB9BF8" w14:textId="77777777" w:rsidR="00B009B8" w:rsidRDefault="00B009B8" w:rsidP="00B009B8">
      <w:pPr>
        <w:spacing w:after="0" w:line="240" w:lineRule="auto"/>
      </w:pPr>
    </w:p>
    <w:p w14:paraId="1B8B64C5" w14:textId="77777777" w:rsidR="00B009B8" w:rsidRDefault="00B009B8" w:rsidP="00B009B8">
      <w:pPr>
        <w:pStyle w:val="Heading1"/>
        <w:rPr>
          <w:color w:val="943634" w:themeColor="accent2" w:themeShade="BF"/>
        </w:rPr>
      </w:pPr>
      <w:r>
        <w:rPr>
          <w:color w:val="943634" w:themeColor="accent2" w:themeShade="BF"/>
        </w:rPr>
        <w:t xml:space="preserve">5 </w:t>
      </w:r>
      <w:r w:rsidR="00952041">
        <w:rPr>
          <w:color w:val="943634" w:themeColor="accent2" w:themeShade="BF"/>
        </w:rPr>
        <w:t>Rostering</w:t>
      </w:r>
      <w:r w:rsidR="001843FF">
        <w:rPr>
          <w:color w:val="943634" w:themeColor="accent2" w:themeShade="BF"/>
        </w:rPr>
        <w:t xml:space="preserve"> </w:t>
      </w:r>
    </w:p>
    <w:p w14:paraId="4DA58DB7" w14:textId="77777777" w:rsidR="001843FF" w:rsidRPr="001843FF" w:rsidRDefault="001843FF" w:rsidP="001843FF">
      <w:pPr>
        <w:pStyle w:val="Heading2"/>
        <w:rPr>
          <w:color w:val="943634" w:themeColor="accent2" w:themeShade="BF"/>
        </w:rPr>
      </w:pPr>
      <w:r>
        <w:rPr>
          <w:color w:val="943634" w:themeColor="accent2" w:themeShade="BF"/>
        </w:rPr>
        <w:t xml:space="preserve">5.1 Ratios  </w:t>
      </w:r>
    </w:p>
    <w:p w14:paraId="633A8F81" w14:textId="77777777" w:rsidR="00162009" w:rsidRDefault="001843FF" w:rsidP="00162009">
      <w:pPr>
        <w:pStyle w:val="ListParagraph"/>
        <w:numPr>
          <w:ilvl w:val="0"/>
          <w:numId w:val="12"/>
        </w:numPr>
      </w:pPr>
      <w:r>
        <w:t>The service will adhere to educators to child ratios at all times</w:t>
      </w:r>
    </w:p>
    <w:p w14:paraId="58A02286" w14:textId="77777777" w:rsidR="001843FF" w:rsidRDefault="001843FF" w:rsidP="001843FF">
      <w:pPr>
        <w:pStyle w:val="ListParagraph"/>
      </w:pPr>
    </w:p>
    <w:tbl>
      <w:tblPr>
        <w:tblStyle w:val="TableGrid"/>
        <w:tblW w:w="0" w:type="auto"/>
        <w:tblLook w:val="04A0" w:firstRow="1" w:lastRow="0" w:firstColumn="1" w:lastColumn="0" w:noHBand="0" w:noVBand="1"/>
      </w:tblPr>
      <w:tblGrid>
        <w:gridCol w:w="3080"/>
        <w:gridCol w:w="1706"/>
        <w:gridCol w:w="4253"/>
      </w:tblGrid>
      <w:tr w:rsidR="001843FF" w14:paraId="0AC37401" w14:textId="77777777" w:rsidTr="00A20EAE">
        <w:tc>
          <w:tcPr>
            <w:tcW w:w="9039"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25966A5" w14:textId="77777777" w:rsidR="001843FF" w:rsidRPr="001843FF" w:rsidRDefault="001843FF" w:rsidP="00BA5324">
            <w:pPr>
              <w:pStyle w:val="ListParagraph"/>
              <w:numPr>
                <w:ilvl w:val="0"/>
                <w:numId w:val="12"/>
              </w:numPr>
              <w:tabs>
                <w:tab w:val="center" w:pos="4513"/>
                <w:tab w:val="right" w:pos="9026"/>
              </w:tabs>
              <w:jc w:val="center"/>
              <w:rPr>
                <w:rFonts w:ascii="Century Gothic" w:hAnsi="Century Gothic"/>
                <w:b/>
                <w:i/>
                <w:color w:val="FFFFFF" w:themeColor="background1"/>
              </w:rPr>
            </w:pPr>
            <w:r w:rsidRPr="001843FF">
              <w:rPr>
                <w:rFonts w:ascii="Century Gothic" w:hAnsi="Century Gothic"/>
                <w:b/>
                <w:i/>
                <w:color w:val="FFFFFF" w:themeColor="background1"/>
              </w:rPr>
              <w:t>Staffing Requirements when Kindy Children are NOT present (1:15)</w:t>
            </w:r>
          </w:p>
        </w:tc>
      </w:tr>
      <w:tr w:rsidR="001843FF" w14:paraId="2B40D486"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0745F65A" w14:textId="77777777" w:rsidR="001843FF" w:rsidRDefault="001843FF" w:rsidP="00A20EAE">
            <w:pPr>
              <w:rPr>
                <w:rFonts w:ascii="Century Gothic" w:hAnsi="Century Gothic"/>
              </w:rPr>
            </w:pPr>
            <w:r>
              <w:rPr>
                <w:rFonts w:ascii="Century Gothic" w:hAnsi="Century Gothic"/>
              </w:rPr>
              <w:t>1 – 15 Children</w:t>
            </w:r>
          </w:p>
        </w:tc>
        <w:tc>
          <w:tcPr>
            <w:tcW w:w="1706" w:type="dxa"/>
            <w:tcBorders>
              <w:top w:val="single" w:sz="4" w:space="0" w:color="auto"/>
              <w:left w:val="single" w:sz="4" w:space="0" w:color="auto"/>
              <w:bottom w:val="single" w:sz="4" w:space="0" w:color="auto"/>
              <w:right w:val="single" w:sz="4" w:space="0" w:color="auto"/>
            </w:tcBorders>
            <w:hideMark/>
          </w:tcPr>
          <w:p w14:paraId="22087FB6" w14:textId="77777777" w:rsidR="001843FF" w:rsidRDefault="001843FF" w:rsidP="00A20EAE">
            <w:pPr>
              <w:rPr>
                <w:rFonts w:ascii="Century Gothic" w:hAnsi="Century Gothic"/>
              </w:rPr>
            </w:pPr>
            <w:r>
              <w:rPr>
                <w:rFonts w:ascii="Century Gothic" w:hAnsi="Century Gothic"/>
              </w:rPr>
              <w:t>1 Staff</w:t>
            </w:r>
          </w:p>
        </w:tc>
        <w:tc>
          <w:tcPr>
            <w:tcW w:w="4253" w:type="dxa"/>
            <w:tcBorders>
              <w:top w:val="single" w:sz="4" w:space="0" w:color="auto"/>
              <w:left w:val="single" w:sz="4" w:space="0" w:color="auto"/>
              <w:bottom w:val="single" w:sz="4" w:space="0" w:color="auto"/>
              <w:right w:val="single" w:sz="4" w:space="0" w:color="auto"/>
            </w:tcBorders>
            <w:hideMark/>
          </w:tcPr>
          <w:p w14:paraId="3B18389E" w14:textId="77777777" w:rsidR="001843FF" w:rsidRDefault="001843FF" w:rsidP="00A20EAE">
            <w:pPr>
              <w:rPr>
                <w:rFonts w:ascii="Century Gothic" w:hAnsi="Century Gothic"/>
              </w:rPr>
            </w:pPr>
            <w:r>
              <w:rPr>
                <w:rFonts w:ascii="Century Gothic" w:hAnsi="Century Gothic"/>
              </w:rPr>
              <w:t>Qualified</w:t>
            </w:r>
          </w:p>
        </w:tc>
      </w:tr>
      <w:tr w:rsidR="001843FF" w14:paraId="14698C7A"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7125EB53" w14:textId="77777777" w:rsidR="001843FF" w:rsidRDefault="001843FF" w:rsidP="00A20EAE">
            <w:pPr>
              <w:rPr>
                <w:rFonts w:ascii="Century Gothic" w:hAnsi="Century Gothic"/>
              </w:rPr>
            </w:pPr>
            <w:r>
              <w:rPr>
                <w:rFonts w:ascii="Century Gothic" w:hAnsi="Century Gothic"/>
              </w:rPr>
              <w:t>16 – 30 Children</w:t>
            </w:r>
          </w:p>
        </w:tc>
        <w:tc>
          <w:tcPr>
            <w:tcW w:w="1706" w:type="dxa"/>
            <w:tcBorders>
              <w:top w:val="single" w:sz="4" w:space="0" w:color="auto"/>
              <w:left w:val="single" w:sz="4" w:space="0" w:color="auto"/>
              <w:bottom w:val="single" w:sz="4" w:space="0" w:color="auto"/>
              <w:right w:val="single" w:sz="4" w:space="0" w:color="auto"/>
            </w:tcBorders>
            <w:hideMark/>
          </w:tcPr>
          <w:p w14:paraId="56C1B667" w14:textId="77777777" w:rsidR="001843FF" w:rsidRDefault="001843FF" w:rsidP="00A20EAE">
            <w:pPr>
              <w:rPr>
                <w:rFonts w:ascii="Century Gothic" w:hAnsi="Century Gothic"/>
              </w:rPr>
            </w:pPr>
            <w:r>
              <w:rPr>
                <w:rFonts w:ascii="Century Gothic" w:hAnsi="Century Gothic"/>
              </w:rPr>
              <w:t>2 Staff</w:t>
            </w:r>
          </w:p>
        </w:tc>
        <w:tc>
          <w:tcPr>
            <w:tcW w:w="4253" w:type="dxa"/>
            <w:tcBorders>
              <w:top w:val="single" w:sz="4" w:space="0" w:color="auto"/>
              <w:left w:val="single" w:sz="4" w:space="0" w:color="auto"/>
              <w:bottom w:val="single" w:sz="4" w:space="0" w:color="auto"/>
              <w:right w:val="single" w:sz="4" w:space="0" w:color="auto"/>
            </w:tcBorders>
            <w:hideMark/>
          </w:tcPr>
          <w:p w14:paraId="607F72F2" w14:textId="77777777" w:rsidR="001843FF" w:rsidRDefault="001843FF" w:rsidP="00A20EAE">
            <w:pPr>
              <w:rPr>
                <w:rFonts w:ascii="Century Gothic" w:hAnsi="Century Gothic"/>
              </w:rPr>
            </w:pPr>
            <w:r>
              <w:rPr>
                <w:rFonts w:ascii="Century Gothic" w:hAnsi="Century Gothic"/>
              </w:rPr>
              <w:t>1 Qualified &amp; 1 Unqualified</w:t>
            </w:r>
          </w:p>
        </w:tc>
      </w:tr>
      <w:tr w:rsidR="001843FF" w14:paraId="524FCA96"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303EE0A4" w14:textId="77777777" w:rsidR="001843FF" w:rsidRDefault="001843FF" w:rsidP="00A20EAE">
            <w:pPr>
              <w:rPr>
                <w:rFonts w:ascii="Century Gothic" w:hAnsi="Century Gothic"/>
              </w:rPr>
            </w:pPr>
            <w:r>
              <w:rPr>
                <w:rFonts w:ascii="Century Gothic" w:hAnsi="Century Gothic"/>
              </w:rPr>
              <w:t>31 – 45 Children</w:t>
            </w:r>
          </w:p>
        </w:tc>
        <w:tc>
          <w:tcPr>
            <w:tcW w:w="1706" w:type="dxa"/>
            <w:tcBorders>
              <w:top w:val="single" w:sz="4" w:space="0" w:color="auto"/>
              <w:left w:val="single" w:sz="4" w:space="0" w:color="auto"/>
              <w:bottom w:val="single" w:sz="4" w:space="0" w:color="auto"/>
              <w:right w:val="single" w:sz="4" w:space="0" w:color="auto"/>
            </w:tcBorders>
            <w:hideMark/>
          </w:tcPr>
          <w:p w14:paraId="773CAF85" w14:textId="77777777" w:rsidR="001843FF" w:rsidRDefault="001843FF" w:rsidP="00A20EAE">
            <w:pPr>
              <w:rPr>
                <w:rFonts w:ascii="Century Gothic" w:hAnsi="Century Gothic"/>
              </w:rPr>
            </w:pPr>
            <w:r>
              <w:rPr>
                <w:rFonts w:ascii="Century Gothic" w:hAnsi="Century Gothic"/>
              </w:rPr>
              <w:t>3 Staff</w:t>
            </w:r>
          </w:p>
        </w:tc>
        <w:tc>
          <w:tcPr>
            <w:tcW w:w="4253" w:type="dxa"/>
            <w:tcBorders>
              <w:top w:val="single" w:sz="4" w:space="0" w:color="auto"/>
              <w:left w:val="single" w:sz="4" w:space="0" w:color="auto"/>
              <w:bottom w:val="single" w:sz="4" w:space="0" w:color="auto"/>
              <w:right w:val="single" w:sz="4" w:space="0" w:color="auto"/>
            </w:tcBorders>
            <w:hideMark/>
          </w:tcPr>
          <w:p w14:paraId="6E266724" w14:textId="77777777" w:rsidR="001843FF" w:rsidRDefault="001843FF" w:rsidP="00A20EAE">
            <w:pPr>
              <w:rPr>
                <w:rFonts w:ascii="Century Gothic" w:hAnsi="Century Gothic"/>
              </w:rPr>
            </w:pPr>
            <w:r>
              <w:rPr>
                <w:rFonts w:ascii="Century Gothic" w:hAnsi="Century Gothic"/>
              </w:rPr>
              <w:t xml:space="preserve">2 Qualified &amp; 1 Unqualified </w:t>
            </w:r>
          </w:p>
        </w:tc>
      </w:tr>
      <w:tr w:rsidR="001843FF" w14:paraId="68D6B1B6"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5A1BB5BB" w14:textId="77777777" w:rsidR="001843FF" w:rsidRDefault="001843FF" w:rsidP="00A20EAE">
            <w:pPr>
              <w:rPr>
                <w:rFonts w:ascii="Century Gothic" w:hAnsi="Century Gothic"/>
              </w:rPr>
            </w:pPr>
            <w:r>
              <w:rPr>
                <w:rFonts w:ascii="Century Gothic" w:hAnsi="Century Gothic"/>
              </w:rPr>
              <w:t>46 – 59 Children</w:t>
            </w:r>
          </w:p>
        </w:tc>
        <w:tc>
          <w:tcPr>
            <w:tcW w:w="1706" w:type="dxa"/>
            <w:tcBorders>
              <w:top w:val="single" w:sz="4" w:space="0" w:color="auto"/>
              <w:left w:val="single" w:sz="4" w:space="0" w:color="auto"/>
              <w:bottom w:val="single" w:sz="4" w:space="0" w:color="auto"/>
              <w:right w:val="single" w:sz="4" w:space="0" w:color="auto"/>
            </w:tcBorders>
            <w:hideMark/>
          </w:tcPr>
          <w:p w14:paraId="7417AD95" w14:textId="77777777" w:rsidR="001843FF" w:rsidRDefault="001843FF" w:rsidP="00A20EAE">
            <w:pPr>
              <w:rPr>
                <w:rFonts w:ascii="Century Gothic" w:hAnsi="Century Gothic"/>
              </w:rPr>
            </w:pPr>
            <w:r>
              <w:rPr>
                <w:rFonts w:ascii="Century Gothic" w:hAnsi="Century Gothic"/>
              </w:rPr>
              <w:t>4 Staff</w:t>
            </w:r>
          </w:p>
        </w:tc>
        <w:tc>
          <w:tcPr>
            <w:tcW w:w="4253" w:type="dxa"/>
            <w:tcBorders>
              <w:top w:val="single" w:sz="4" w:space="0" w:color="auto"/>
              <w:left w:val="single" w:sz="4" w:space="0" w:color="auto"/>
              <w:bottom w:val="single" w:sz="4" w:space="0" w:color="auto"/>
              <w:right w:val="single" w:sz="4" w:space="0" w:color="auto"/>
            </w:tcBorders>
            <w:hideMark/>
          </w:tcPr>
          <w:p w14:paraId="4B6B277D" w14:textId="77777777" w:rsidR="001843FF" w:rsidRDefault="001843FF" w:rsidP="00A20EAE">
            <w:pPr>
              <w:rPr>
                <w:rFonts w:ascii="Century Gothic" w:hAnsi="Century Gothic"/>
              </w:rPr>
            </w:pPr>
            <w:r>
              <w:rPr>
                <w:rFonts w:ascii="Century Gothic" w:hAnsi="Century Gothic"/>
              </w:rPr>
              <w:t xml:space="preserve">2 Qualified &amp; 2 Unqualified </w:t>
            </w:r>
          </w:p>
        </w:tc>
      </w:tr>
    </w:tbl>
    <w:p w14:paraId="0F6C8204" w14:textId="77777777" w:rsidR="001843FF" w:rsidRDefault="001843FF" w:rsidP="001843FF">
      <w:pPr>
        <w:rPr>
          <w:rFonts w:ascii="Century Gothic" w:hAnsi="Century Gothic"/>
        </w:rPr>
      </w:pPr>
    </w:p>
    <w:tbl>
      <w:tblPr>
        <w:tblStyle w:val="TableGrid"/>
        <w:tblW w:w="0" w:type="auto"/>
        <w:tblLook w:val="04A0" w:firstRow="1" w:lastRow="0" w:firstColumn="1" w:lastColumn="0" w:noHBand="0" w:noVBand="1"/>
      </w:tblPr>
      <w:tblGrid>
        <w:gridCol w:w="3080"/>
        <w:gridCol w:w="1706"/>
        <w:gridCol w:w="4253"/>
      </w:tblGrid>
      <w:tr w:rsidR="001843FF" w14:paraId="1D7C3584" w14:textId="77777777" w:rsidTr="00A20EAE">
        <w:tc>
          <w:tcPr>
            <w:tcW w:w="9039"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C48056" w14:textId="77777777" w:rsidR="001843FF" w:rsidRPr="00357CCC" w:rsidRDefault="001843FF" w:rsidP="00A20EAE">
            <w:pPr>
              <w:jc w:val="center"/>
              <w:rPr>
                <w:rFonts w:ascii="Century Gothic" w:hAnsi="Century Gothic"/>
                <w:b/>
                <w:i/>
                <w:color w:val="FFFFFF" w:themeColor="background1"/>
              </w:rPr>
            </w:pPr>
            <w:r w:rsidRPr="00357CCC">
              <w:rPr>
                <w:rFonts w:ascii="Century Gothic" w:hAnsi="Century Gothic"/>
                <w:b/>
                <w:i/>
                <w:color w:val="FFFFFF" w:themeColor="background1"/>
              </w:rPr>
              <w:t>Staffing Requirements when 1 to 10 Kindy Children ARE present</w:t>
            </w:r>
            <w:r>
              <w:rPr>
                <w:rFonts w:ascii="Century Gothic" w:hAnsi="Century Gothic"/>
                <w:b/>
                <w:i/>
                <w:color w:val="FFFFFF" w:themeColor="background1"/>
              </w:rPr>
              <w:t xml:space="preserve"> (1:10)</w:t>
            </w:r>
          </w:p>
        </w:tc>
      </w:tr>
      <w:tr w:rsidR="001843FF" w14:paraId="3700A793"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411DCD5D" w14:textId="77777777" w:rsidR="001843FF" w:rsidRDefault="001843FF" w:rsidP="00A20EAE">
            <w:pPr>
              <w:rPr>
                <w:rFonts w:ascii="Century Gothic" w:hAnsi="Century Gothic"/>
              </w:rPr>
            </w:pPr>
            <w:r>
              <w:rPr>
                <w:rFonts w:ascii="Century Gothic" w:hAnsi="Century Gothic"/>
              </w:rPr>
              <w:t>1 – 10 Children</w:t>
            </w:r>
          </w:p>
        </w:tc>
        <w:tc>
          <w:tcPr>
            <w:tcW w:w="1706" w:type="dxa"/>
            <w:tcBorders>
              <w:top w:val="single" w:sz="4" w:space="0" w:color="auto"/>
              <w:left w:val="single" w:sz="4" w:space="0" w:color="auto"/>
              <w:bottom w:val="single" w:sz="4" w:space="0" w:color="auto"/>
              <w:right w:val="single" w:sz="4" w:space="0" w:color="auto"/>
            </w:tcBorders>
            <w:hideMark/>
          </w:tcPr>
          <w:p w14:paraId="2F5C3C68" w14:textId="77777777" w:rsidR="001843FF" w:rsidRDefault="001843FF" w:rsidP="00A20EAE">
            <w:pPr>
              <w:rPr>
                <w:rFonts w:ascii="Century Gothic" w:hAnsi="Century Gothic"/>
              </w:rPr>
            </w:pPr>
            <w:r>
              <w:rPr>
                <w:rFonts w:ascii="Century Gothic" w:hAnsi="Century Gothic"/>
              </w:rPr>
              <w:t>1 Staff</w:t>
            </w:r>
          </w:p>
        </w:tc>
        <w:tc>
          <w:tcPr>
            <w:tcW w:w="4253" w:type="dxa"/>
            <w:tcBorders>
              <w:top w:val="single" w:sz="4" w:space="0" w:color="auto"/>
              <w:left w:val="single" w:sz="4" w:space="0" w:color="auto"/>
              <w:bottom w:val="single" w:sz="4" w:space="0" w:color="auto"/>
              <w:right w:val="single" w:sz="4" w:space="0" w:color="auto"/>
            </w:tcBorders>
            <w:hideMark/>
          </w:tcPr>
          <w:p w14:paraId="00863089" w14:textId="77777777" w:rsidR="001843FF" w:rsidRDefault="001843FF" w:rsidP="00A20EAE">
            <w:pPr>
              <w:rPr>
                <w:rFonts w:ascii="Century Gothic" w:hAnsi="Century Gothic"/>
              </w:rPr>
            </w:pPr>
            <w:r>
              <w:rPr>
                <w:rFonts w:ascii="Century Gothic" w:hAnsi="Century Gothic"/>
              </w:rPr>
              <w:t>Qualified</w:t>
            </w:r>
          </w:p>
        </w:tc>
      </w:tr>
      <w:tr w:rsidR="001843FF" w14:paraId="5F728652"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2F2987E6" w14:textId="77777777" w:rsidR="001843FF" w:rsidRDefault="001843FF" w:rsidP="00A20EAE">
            <w:pPr>
              <w:rPr>
                <w:rFonts w:ascii="Century Gothic" w:hAnsi="Century Gothic"/>
              </w:rPr>
            </w:pPr>
            <w:r>
              <w:rPr>
                <w:rFonts w:ascii="Century Gothic" w:hAnsi="Century Gothic"/>
              </w:rPr>
              <w:t>11 – 25 Children</w:t>
            </w:r>
          </w:p>
        </w:tc>
        <w:tc>
          <w:tcPr>
            <w:tcW w:w="1706" w:type="dxa"/>
            <w:tcBorders>
              <w:top w:val="single" w:sz="4" w:space="0" w:color="auto"/>
              <w:left w:val="single" w:sz="4" w:space="0" w:color="auto"/>
              <w:bottom w:val="single" w:sz="4" w:space="0" w:color="auto"/>
              <w:right w:val="single" w:sz="4" w:space="0" w:color="auto"/>
            </w:tcBorders>
            <w:hideMark/>
          </w:tcPr>
          <w:p w14:paraId="674F4B28" w14:textId="77777777" w:rsidR="001843FF" w:rsidRDefault="001843FF" w:rsidP="00A20EAE">
            <w:pPr>
              <w:rPr>
                <w:rFonts w:ascii="Century Gothic" w:hAnsi="Century Gothic"/>
              </w:rPr>
            </w:pPr>
            <w:r>
              <w:rPr>
                <w:rFonts w:ascii="Century Gothic" w:hAnsi="Century Gothic"/>
              </w:rPr>
              <w:t>2 Staff</w:t>
            </w:r>
          </w:p>
        </w:tc>
        <w:tc>
          <w:tcPr>
            <w:tcW w:w="4253" w:type="dxa"/>
            <w:tcBorders>
              <w:top w:val="single" w:sz="4" w:space="0" w:color="auto"/>
              <w:left w:val="single" w:sz="4" w:space="0" w:color="auto"/>
              <w:bottom w:val="single" w:sz="4" w:space="0" w:color="auto"/>
              <w:right w:val="single" w:sz="4" w:space="0" w:color="auto"/>
            </w:tcBorders>
            <w:hideMark/>
          </w:tcPr>
          <w:p w14:paraId="68033E1B" w14:textId="77777777" w:rsidR="001843FF" w:rsidRDefault="001843FF" w:rsidP="00A20EAE">
            <w:pPr>
              <w:rPr>
                <w:rFonts w:ascii="Century Gothic" w:hAnsi="Century Gothic"/>
              </w:rPr>
            </w:pPr>
            <w:r>
              <w:rPr>
                <w:rFonts w:ascii="Century Gothic" w:hAnsi="Century Gothic"/>
              </w:rPr>
              <w:t>1 Qualified &amp; 1 Unqualified</w:t>
            </w:r>
          </w:p>
        </w:tc>
      </w:tr>
      <w:tr w:rsidR="001843FF" w14:paraId="25797A96"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4797E2F0" w14:textId="77777777" w:rsidR="001843FF" w:rsidRDefault="001843FF" w:rsidP="00A20EAE">
            <w:pPr>
              <w:rPr>
                <w:rFonts w:ascii="Century Gothic" w:hAnsi="Century Gothic"/>
              </w:rPr>
            </w:pPr>
            <w:r>
              <w:rPr>
                <w:rFonts w:ascii="Century Gothic" w:hAnsi="Century Gothic"/>
              </w:rPr>
              <w:t>26 – 40 Children</w:t>
            </w:r>
          </w:p>
        </w:tc>
        <w:tc>
          <w:tcPr>
            <w:tcW w:w="1706" w:type="dxa"/>
            <w:tcBorders>
              <w:top w:val="single" w:sz="4" w:space="0" w:color="auto"/>
              <w:left w:val="single" w:sz="4" w:space="0" w:color="auto"/>
              <w:bottom w:val="single" w:sz="4" w:space="0" w:color="auto"/>
              <w:right w:val="single" w:sz="4" w:space="0" w:color="auto"/>
            </w:tcBorders>
            <w:hideMark/>
          </w:tcPr>
          <w:p w14:paraId="28E9E14A" w14:textId="77777777" w:rsidR="001843FF" w:rsidRDefault="001843FF" w:rsidP="00A20EAE">
            <w:pPr>
              <w:rPr>
                <w:rFonts w:ascii="Century Gothic" w:hAnsi="Century Gothic"/>
              </w:rPr>
            </w:pPr>
            <w:r>
              <w:rPr>
                <w:rFonts w:ascii="Century Gothic" w:hAnsi="Century Gothic"/>
              </w:rPr>
              <w:t>3 Staff</w:t>
            </w:r>
          </w:p>
        </w:tc>
        <w:tc>
          <w:tcPr>
            <w:tcW w:w="4253" w:type="dxa"/>
            <w:tcBorders>
              <w:top w:val="single" w:sz="4" w:space="0" w:color="auto"/>
              <w:left w:val="single" w:sz="4" w:space="0" w:color="auto"/>
              <w:bottom w:val="single" w:sz="4" w:space="0" w:color="auto"/>
              <w:right w:val="single" w:sz="4" w:space="0" w:color="auto"/>
            </w:tcBorders>
            <w:hideMark/>
          </w:tcPr>
          <w:p w14:paraId="2F748E07" w14:textId="77777777" w:rsidR="001843FF" w:rsidRDefault="001843FF" w:rsidP="00A20EAE">
            <w:pPr>
              <w:rPr>
                <w:rFonts w:ascii="Century Gothic" w:hAnsi="Century Gothic"/>
              </w:rPr>
            </w:pPr>
            <w:r>
              <w:rPr>
                <w:rFonts w:ascii="Century Gothic" w:hAnsi="Century Gothic"/>
              </w:rPr>
              <w:t xml:space="preserve">2 Qualified &amp; 1 Unqualified </w:t>
            </w:r>
          </w:p>
        </w:tc>
      </w:tr>
      <w:tr w:rsidR="001843FF" w14:paraId="67BA17D9"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40609061" w14:textId="77777777" w:rsidR="001843FF" w:rsidRDefault="001843FF" w:rsidP="00A20EAE">
            <w:pPr>
              <w:rPr>
                <w:rFonts w:ascii="Century Gothic" w:hAnsi="Century Gothic"/>
              </w:rPr>
            </w:pPr>
            <w:r>
              <w:rPr>
                <w:rFonts w:ascii="Century Gothic" w:hAnsi="Century Gothic"/>
              </w:rPr>
              <w:t>41 – 55 Children</w:t>
            </w:r>
          </w:p>
        </w:tc>
        <w:tc>
          <w:tcPr>
            <w:tcW w:w="1706" w:type="dxa"/>
            <w:tcBorders>
              <w:top w:val="single" w:sz="4" w:space="0" w:color="auto"/>
              <w:left w:val="single" w:sz="4" w:space="0" w:color="auto"/>
              <w:bottom w:val="single" w:sz="4" w:space="0" w:color="auto"/>
              <w:right w:val="single" w:sz="4" w:space="0" w:color="auto"/>
            </w:tcBorders>
            <w:hideMark/>
          </w:tcPr>
          <w:p w14:paraId="538FA271" w14:textId="77777777" w:rsidR="001843FF" w:rsidRDefault="001843FF" w:rsidP="00A20EAE">
            <w:pPr>
              <w:rPr>
                <w:rFonts w:ascii="Century Gothic" w:hAnsi="Century Gothic"/>
              </w:rPr>
            </w:pPr>
            <w:r>
              <w:rPr>
                <w:rFonts w:ascii="Century Gothic" w:hAnsi="Century Gothic"/>
              </w:rPr>
              <w:t>4 Staff</w:t>
            </w:r>
          </w:p>
        </w:tc>
        <w:tc>
          <w:tcPr>
            <w:tcW w:w="4253" w:type="dxa"/>
            <w:tcBorders>
              <w:top w:val="single" w:sz="4" w:space="0" w:color="auto"/>
              <w:left w:val="single" w:sz="4" w:space="0" w:color="auto"/>
              <w:bottom w:val="single" w:sz="4" w:space="0" w:color="auto"/>
              <w:right w:val="single" w:sz="4" w:space="0" w:color="auto"/>
            </w:tcBorders>
            <w:hideMark/>
          </w:tcPr>
          <w:p w14:paraId="4857B4A6" w14:textId="77777777" w:rsidR="001843FF" w:rsidRDefault="001843FF" w:rsidP="00A20EAE">
            <w:pPr>
              <w:rPr>
                <w:rFonts w:ascii="Century Gothic" w:hAnsi="Century Gothic"/>
              </w:rPr>
            </w:pPr>
            <w:r>
              <w:rPr>
                <w:rFonts w:ascii="Century Gothic" w:hAnsi="Century Gothic"/>
              </w:rPr>
              <w:t xml:space="preserve">2 Qualified &amp; 2 Unqualified </w:t>
            </w:r>
          </w:p>
        </w:tc>
      </w:tr>
      <w:tr w:rsidR="001843FF" w14:paraId="53C122E9" w14:textId="77777777" w:rsidTr="00A20EAE">
        <w:tc>
          <w:tcPr>
            <w:tcW w:w="3080" w:type="dxa"/>
            <w:tcBorders>
              <w:top w:val="single" w:sz="4" w:space="0" w:color="auto"/>
              <w:left w:val="single" w:sz="4" w:space="0" w:color="auto"/>
              <w:bottom w:val="single" w:sz="4" w:space="0" w:color="auto"/>
              <w:right w:val="single" w:sz="4" w:space="0" w:color="auto"/>
            </w:tcBorders>
            <w:hideMark/>
          </w:tcPr>
          <w:p w14:paraId="6931CDF9" w14:textId="77777777" w:rsidR="001843FF" w:rsidRDefault="001843FF" w:rsidP="00A20EAE">
            <w:pPr>
              <w:rPr>
                <w:rFonts w:ascii="Century Gothic" w:hAnsi="Century Gothic"/>
              </w:rPr>
            </w:pPr>
            <w:r>
              <w:rPr>
                <w:rFonts w:ascii="Century Gothic" w:hAnsi="Century Gothic"/>
              </w:rPr>
              <w:lastRenderedPageBreak/>
              <w:t>56 – 71 Children</w:t>
            </w:r>
          </w:p>
        </w:tc>
        <w:tc>
          <w:tcPr>
            <w:tcW w:w="1706" w:type="dxa"/>
            <w:tcBorders>
              <w:top w:val="single" w:sz="4" w:space="0" w:color="auto"/>
              <w:left w:val="single" w:sz="4" w:space="0" w:color="auto"/>
              <w:bottom w:val="single" w:sz="4" w:space="0" w:color="auto"/>
              <w:right w:val="single" w:sz="4" w:space="0" w:color="auto"/>
            </w:tcBorders>
            <w:hideMark/>
          </w:tcPr>
          <w:p w14:paraId="36B7CA1C" w14:textId="77777777" w:rsidR="001843FF" w:rsidRDefault="001843FF" w:rsidP="00A20EAE">
            <w:pPr>
              <w:rPr>
                <w:rFonts w:ascii="Century Gothic" w:hAnsi="Century Gothic"/>
              </w:rPr>
            </w:pPr>
            <w:r>
              <w:rPr>
                <w:rFonts w:ascii="Century Gothic" w:hAnsi="Century Gothic"/>
              </w:rPr>
              <w:t>5 Staff</w:t>
            </w:r>
          </w:p>
        </w:tc>
        <w:tc>
          <w:tcPr>
            <w:tcW w:w="4253" w:type="dxa"/>
            <w:tcBorders>
              <w:top w:val="single" w:sz="4" w:space="0" w:color="auto"/>
              <w:left w:val="single" w:sz="4" w:space="0" w:color="auto"/>
              <w:bottom w:val="single" w:sz="4" w:space="0" w:color="auto"/>
              <w:right w:val="single" w:sz="4" w:space="0" w:color="auto"/>
            </w:tcBorders>
            <w:hideMark/>
          </w:tcPr>
          <w:p w14:paraId="43D1694A" w14:textId="77777777" w:rsidR="001843FF" w:rsidRDefault="001843FF" w:rsidP="00A20EAE">
            <w:pPr>
              <w:rPr>
                <w:rFonts w:ascii="Century Gothic" w:hAnsi="Century Gothic"/>
              </w:rPr>
            </w:pPr>
            <w:r>
              <w:rPr>
                <w:rFonts w:ascii="Century Gothic" w:hAnsi="Century Gothic"/>
              </w:rPr>
              <w:t xml:space="preserve">3 Qualified &amp; 2 Unqualified </w:t>
            </w:r>
          </w:p>
        </w:tc>
      </w:tr>
      <w:tr w:rsidR="001843FF" w14:paraId="2AE88AAE" w14:textId="77777777" w:rsidTr="00A20EAE">
        <w:tc>
          <w:tcPr>
            <w:tcW w:w="3080" w:type="dxa"/>
            <w:tcBorders>
              <w:top w:val="single" w:sz="4" w:space="0" w:color="auto"/>
              <w:left w:val="single" w:sz="4" w:space="0" w:color="auto"/>
              <w:bottom w:val="single" w:sz="4" w:space="0" w:color="auto"/>
              <w:right w:val="single" w:sz="4" w:space="0" w:color="auto"/>
            </w:tcBorders>
          </w:tcPr>
          <w:p w14:paraId="3365151E" w14:textId="77777777" w:rsidR="001843FF" w:rsidRDefault="001843FF" w:rsidP="00A20EAE">
            <w:pPr>
              <w:rPr>
                <w:rFonts w:ascii="Century Gothic" w:hAnsi="Century Gothic"/>
              </w:rPr>
            </w:pPr>
            <w:r>
              <w:rPr>
                <w:rFonts w:ascii="Century Gothic" w:hAnsi="Century Gothic"/>
              </w:rPr>
              <w:t>72 – 75 Children</w:t>
            </w:r>
          </w:p>
        </w:tc>
        <w:tc>
          <w:tcPr>
            <w:tcW w:w="1706" w:type="dxa"/>
            <w:tcBorders>
              <w:top w:val="single" w:sz="4" w:space="0" w:color="auto"/>
              <w:left w:val="single" w:sz="4" w:space="0" w:color="auto"/>
              <w:bottom w:val="single" w:sz="4" w:space="0" w:color="auto"/>
              <w:right w:val="single" w:sz="4" w:space="0" w:color="auto"/>
            </w:tcBorders>
          </w:tcPr>
          <w:p w14:paraId="47E7FCE2" w14:textId="77777777" w:rsidR="001843FF" w:rsidRDefault="001843FF" w:rsidP="00A20EAE">
            <w:pPr>
              <w:rPr>
                <w:rFonts w:ascii="Century Gothic" w:hAnsi="Century Gothic"/>
              </w:rPr>
            </w:pPr>
            <w:r>
              <w:rPr>
                <w:rFonts w:ascii="Century Gothic" w:hAnsi="Century Gothic"/>
              </w:rPr>
              <w:t>6 Staff</w:t>
            </w:r>
          </w:p>
        </w:tc>
        <w:tc>
          <w:tcPr>
            <w:tcW w:w="4253" w:type="dxa"/>
            <w:tcBorders>
              <w:top w:val="single" w:sz="4" w:space="0" w:color="auto"/>
              <w:left w:val="single" w:sz="4" w:space="0" w:color="auto"/>
              <w:bottom w:val="single" w:sz="4" w:space="0" w:color="auto"/>
              <w:right w:val="single" w:sz="4" w:space="0" w:color="auto"/>
            </w:tcBorders>
          </w:tcPr>
          <w:p w14:paraId="29DD53E7" w14:textId="77777777" w:rsidR="001843FF" w:rsidRDefault="001843FF" w:rsidP="00A20EAE">
            <w:pPr>
              <w:rPr>
                <w:rFonts w:ascii="Century Gothic" w:hAnsi="Century Gothic"/>
              </w:rPr>
            </w:pPr>
            <w:r>
              <w:rPr>
                <w:rFonts w:ascii="Century Gothic" w:hAnsi="Century Gothic"/>
              </w:rPr>
              <w:t xml:space="preserve">3 Qualified &amp; 3 Unqualified </w:t>
            </w:r>
          </w:p>
        </w:tc>
      </w:tr>
    </w:tbl>
    <w:p w14:paraId="361CECCF" w14:textId="77777777" w:rsidR="001843FF" w:rsidRDefault="001843FF" w:rsidP="001843FF"/>
    <w:tbl>
      <w:tblPr>
        <w:tblStyle w:val="TableGrid"/>
        <w:tblpPr w:leftFromText="180" w:rightFromText="180" w:vertAnchor="text" w:tblpY="95"/>
        <w:tblW w:w="0" w:type="auto"/>
        <w:tblLook w:val="04A0" w:firstRow="1" w:lastRow="0" w:firstColumn="1" w:lastColumn="0" w:noHBand="0" w:noVBand="1"/>
      </w:tblPr>
      <w:tblGrid>
        <w:gridCol w:w="3080"/>
        <w:gridCol w:w="1706"/>
        <w:gridCol w:w="4253"/>
      </w:tblGrid>
      <w:tr w:rsidR="001843FF" w14:paraId="66C1EF0C" w14:textId="77777777" w:rsidTr="001843FF">
        <w:tc>
          <w:tcPr>
            <w:tcW w:w="9039"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B59280" w14:textId="77777777" w:rsidR="001843FF" w:rsidRPr="00357CCC" w:rsidRDefault="001843FF" w:rsidP="001843FF">
            <w:pPr>
              <w:jc w:val="center"/>
              <w:rPr>
                <w:rFonts w:ascii="Century Gothic" w:hAnsi="Century Gothic"/>
                <w:b/>
                <w:i/>
              </w:rPr>
            </w:pPr>
            <w:r w:rsidRPr="00357CCC">
              <w:rPr>
                <w:rFonts w:ascii="Century Gothic" w:hAnsi="Century Gothic"/>
                <w:b/>
                <w:i/>
                <w:color w:val="FFFFFF" w:themeColor="background1"/>
              </w:rPr>
              <w:t>Staffing Requirements when 11 to 12 Kindy Children ARE present</w:t>
            </w:r>
          </w:p>
        </w:tc>
      </w:tr>
      <w:tr w:rsidR="001843FF" w14:paraId="069A09EF" w14:textId="77777777" w:rsidTr="001843FF">
        <w:tc>
          <w:tcPr>
            <w:tcW w:w="3080" w:type="dxa"/>
            <w:tcBorders>
              <w:top w:val="single" w:sz="4" w:space="0" w:color="auto"/>
              <w:left w:val="single" w:sz="4" w:space="0" w:color="auto"/>
              <w:bottom w:val="single" w:sz="4" w:space="0" w:color="auto"/>
              <w:right w:val="single" w:sz="4" w:space="0" w:color="auto"/>
            </w:tcBorders>
            <w:hideMark/>
          </w:tcPr>
          <w:p w14:paraId="38FC8231" w14:textId="77777777" w:rsidR="001843FF" w:rsidRDefault="001843FF" w:rsidP="001843FF">
            <w:pPr>
              <w:rPr>
                <w:rFonts w:ascii="Century Gothic" w:hAnsi="Century Gothic"/>
              </w:rPr>
            </w:pPr>
            <w:r>
              <w:rPr>
                <w:rFonts w:ascii="Century Gothic" w:hAnsi="Century Gothic"/>
              </w:rPr>
              <w:t>1 – 10 Children</w:t>
            </w:r>
          </w:p>
        </w:tc>
        <w:tc>
          <w:tcPr>
            <w:tcW w:w="1706" w:type="dxa"/>
            <w:tcBorders>
              <w:top w:val="single" w:sz="4" w:space="0" w:color="auto"/>
              <w:left w:val="single" w:sz="4" w:space="0" w:color="auto"/>
              <w:bottom w:val="single" w:sz="4" w:space="0" w:color="auto"/>
              <w:right w:val="single" w:sz="4" w:space="0" w:color="auto"/>
            </w:tcBorders>
            <w:hideMark/>
          </w:tcPr>
          <w:p w14:paraId="4A1B5BAE" w14:textId="77777777" w:rsidR="001843FF" w:rsidRDefault="001843FF" w:rsidP="001843FF">
            <w:pPr>
              <w:rPr>
                <w:rFonts w:ascii="Century Gothic" w:hAnsi="Century Gothic"/>
              </w:rPr>
            </w:pPr>
            <w:r>
              <w:rPr>
                <w:rFonts w:ascii="Century Gothic" w:hAnsi="Century Gothic"/>
              </w:rPr>
              <w:t>1 Staff</w:t>
            </w:r>
          </w:p>
        </w:tc>
        <w:tc>
          <w:tcPr>
            <w:tcW w:w="4253" w:type="dxa"/>
            <w:tcBorders>
              <w:top w:val="single" w:sz="4" w:space="0" w:color="auto"/>
              <w:left w:val="single" w:sz="4" w:space="0" w:color="auto"/>
              <w:bottom w:val="single" w:sz="4" w:space="0" w:color="auto"/>
              <w:right w:val="single" w:sz="4" w:space="0" w:color="auto"/>
            </w:tcBorders>
            <w:hideMark/>
          </w:tcPr>
          <w:p w14:paraId="1698FFCD" w14:textId="77777777" w:rsidR="001843FF" w:rsidRDefault="001843FF" w:rsidP="001843FF">
            <w:pPr>
              <w:rPr>
                <w:rFonts w:ascii="Century Gothic" w:hAnsi="Century Gothic"/>
              </w:rPr>
            </w:pPr>
            <w:r>
              <w:rPr>
                <w:rFonts w:ascii="Century Gothic" w:hAnsi="Century Gothic"/>
              </w:rPr>
              <w:t>Qualified</w:t>
            </w:r>
          </w:p>
        </w:tc>
      </w:tr>
      <w:tr w:rsidR="001843FF" w14:paraId="63E5EA5C" w14:textId="77777777" w:rsidTr="001843FF">
        <w:tc>
          <w:tcPr>
            <w:tcW w:w="3080" w:type="dxa"/>
            <w:tcBorders>
              <w:top w:val="single" w:sz="4" w:space="0" w:color="auto"/>
              <w:left w:val="single" w:sz="4" w:space="0" w:color="auto"/>
              <w:bottom w:val="single" w:sz="4" w:space="0" w:color="auto"/>
              <w:right w:val="single" w:sz="4" w:space="0" w:color="auto"/>
            </w:tcBorders>
            <w:hideMark/>
          </w:tcPr>
          <w:p w14:paraId="5E7BBA9D" w14:textId="77777777" w:rsidR="001843FF" w:rsidRDefault="001843FF" w:rsidP="001843FF">
            <w:pPr>
              <w:rPr>
                <w:rFonts w:ascii="Century Gothic" w:hAnsi="Century Gothic"/>
              </w:rPr>
            </w:pPr>
            <w:r>
              <w:rPr>
                <w:rFonts w:ascii="Century Gothic" w:hAnsi="Century Gothic"/>
              </w:rPr>
              <w:t>11 – 20 Children</w:t>
            </w:r>
          </w:p>
        </w:tc>
        <w:tc>
          <w:tcPr>
            <w:tcW w:w="1706" w:type="dxa"/>
            <w:tcBorders>
              <w:top w:val="single" w:sz="4" w:space="0" w:color="auto"/>
              <w:left w:val="single" w:sz="4" w:space="0" w:color="auto"/>
              <w:bottom w:val="single" w:sz="4" w:space="0" w:color="auto"/>
              <w:right w:val="single" w:sz="4" w:space="0" w:color="auto"/>
            </w:tcBorders>
            <w:hideMark/>
          </w:tcPr>
          <w:p w14:paraId="4BB2F9FE" w14:textId="77777777" w:rsidR="001843FF" w:rsidRDefault="001843FF" w:rsidP="001843FF">
            <w:pPr>
              <w:rPr>
                <w:rFonts w:ascii="Century Gothic" w:hAnsi="Century Gothic"/>
              </w:rPr>
            </w:pPr>
            <w:r>
              <w:rPr>
                <w:rFonts w:ascii="Century Gothic" w:hAnsi="Century Gothic"/>
              </w:rPr>
              <w:t>2 Staff</w:t>
            </w:r>
          </w:p>
        </w:tc>
        <w:tc>
          <w:tcPr>
            <w:tcW w:w="4253" w:type="dxa"/>
            <w:tcBorders>
              <w:top w:val="single" w:sz="4" w:space="0" w:color="auto"/>
              <w:left w:val="single" w:sz="4" w:space="0" w:color="auto"/>
              <w:bottom w:val="single" w:sz="4" w:space="0" w:color="auto"/>
              <w:right w:val="single" w:sz="4" w:space="0" w:color="auto"/>
            </w:tcBorders>
            <w:hideMark/>
          </w:tcPr>
          <w:p w14:paraId="2C2D60C3" w14:textId="77777777" w:rsidR="001843FF" w:rsidRDefault="001843FF" w:rsidP="001843FF">
            <w:pPr>
              <w:rPr>
                <w:rFonts w:ascii="Century Gothic" w:hAnsi="Century Gothic"/>
              </w:rPr>
            </w:pPr>
            <w:r>
              <w:rPr>
                <w:rFonts w:ascii="Century Gothic" w:hAnsi="Century Gothic"/>
              </w:rPr>
              <w:t>1 Qualified &amp; 1 Unqualified</w:t>
            </w:r>
          </w:p>
        </w:tc>
      </w:tr>
      <w:tr w:rsidR="001843FF" w14:paraId="50B60ECB" w14:textId="77777777" w:rsidTr="001843FF">
        <w:tc>
          <w:tcPr>
            <w:tcW w:w="3080" w:type="dxa"/>
            <w:tcBorders>
              <w:top w:val="single" w:sz="4" w:space="0" w:color="auto"/>
              <w:left w:val="single" w:sz="4" w:space="0" w:color="auto"/>
              <w:bottom w:val="single" w:sz="4" w:space="0" w:color="auto"/>
              <w:right w:val="single" w:sz="4" w:space="0" w:color="auto"/>
            </w:tcBorders>
            <w:hideMark/>
          </w:tcPr>
          <w:p w14:paraId="065CBD3E" w14:textId="77777777" w:rsidR="001843FF" w:rsidRDefault="001843FF" w:rsidP="001843FF">
            <w:pPr>
              <w:rPr>
                <w:rFonts w:ascii="Century Gothic" w:hAnsi="Century Gothic"/>
              </w:rPr>
            </w:pPr>
            <w:r>
              <w:rPr>
                <w:rFonts w:ascii="Century Gothic" w:hAnsi="Century Gothic"/>
              </w:rPr>
              <w:t>21 – 36 Children</w:t>
            </w:r>
          </w:p>
        </w:tc>
        <w:tc>
          <w:tcPr>
            <w:tcW w:w="1706" w:type="dxa"/>
            <w:tcBorders>
              <w:top w:val="single" w:sz="4" w:space="0" w:color="auto"/>
              <w:left w:val="single" w:sz="4" w:space="0" w:color="auto"/>
              <w:bottom w:val="single" w:sz="4" w:space="0" w:color="auto"/>
              <w:right w:val="single" w:sz="4" w:space="0" w:color="auto"/>
            </w:tcBorders>
            <w:hideMark/>
          </w:tcPr>
          <w:p w14:paraId="2ED4A3A1" w14:textId="77777777" w:rsidR="001843FF" w:rsidRDefault="001843FF" w:rsidP="001843FF">
            <w:pPr>
              <w:rPr>
                <w:rFonts w:ascii="Century Gothic" w:hAnsi="Century Gothic"/>
              </w:rPr>
            </w:pPr>
            <w:r>
              <w:rPr>
                <w:rFonts w:ascii="Century Gothic" w:hAnsi="Century Gothic"/>
              </w:rPr>
              <w:t>3 Staff</w:t>
            </w:r>
          </w:p>
        </w:tc>
        <w:tc>
          <w:tcPr>
            <w:tcW w:w="4253" w:type="dxa"/>
            <w:tcBorders>
              <w:top w:val="single" w:sz="4" w:space="0" w:color="auto"/>
              <w:left w:val="single" w:sz="4" w:space="0" w:color="auto"/>
              <w:bottom w:val="single" w:sz="4" w:space="0" w:color="auto"/>
              <w:right w:val="single" w:sz="4" w:space="0" w:color="auto"/>
            </w:tcBorders>
            <w:hideMark/>
          </w:tcPr>
          <w:p w14:paraId="2E96227E" w14:textId="77777777" w:rsidR="001843FF" w:rsidRDefault="001843FF" w:rsidP="001843FF">
            <w:pPr>
              <w:rPr>
                <w:rFonts w:ascii="Century Gothic" w:hAnsi="Century Gothic"/>
              </w:rPr>
            </w:pPr>
            <w:r>
              <w:rPr>
                <w:rFonts w:ascii="Century Gothic" w:hAnsi="Century Gothic"/>
              </w:rPr>
              <w:t xml:space="preserve">2 Qualified &amp; 1 Unqualified </w:t>
            </w:r>
          </w:p>
        </w:tc>
      </w:tr>
      <w:tr w:rsidR="001843FF" w14:paraId="26A7500A" w14:textId="77777777" w:rsidTr="001843FF">
        <w:tc>
          <w:tcPr>
            <w:tcW w:w="3080" w:type="dxa"/>
            <w:tcBorders>
              <w:top w:val="single" w:sz="4" w:space="0" w:color="auto"/>
              <w:left w:val="single" w:sz="4" w:space="0" w:color="auto"/>
              <w:bottom w:val="single" w:sz="4" w:space="0" w:color="auto"/>
              <w:right w:val="single" w:sz="4" w:space="0" w:color="auto"/>
            </w:tcBorders>
            <w:hideMark/>
          </w:tcPr>
          <w:p w14:paraId="73626579" w14:textId="77777777" w:rsidR="001843FF" w:rsidRDefault="001843FF" w:rsidP="001843FF">
            <w:pPr>
              <w:rPr>
                <w:rFonts w:ascii="Century Gothic" w:hAnsi="Century Gothic"/>
              </w:rPr>
            </w:pPr>
            <w:r>
              <w:rPr>
                <w:rFonts w:ascii="Century Gothic" w:hAnsi="Century Gothic"/>
              </w:rPr>
              <w:t>37 – 52 Children</w:t>
            </w:r>
          </w:p>
        </w:tc>
        <w:tc>
          <w:tcPr>
            <w:tcW w:w="1706" w:type="dxa"/>
            <w:tcBorders>
              <w:top w:val="single" w:sz="4" w:space="0" w:color="auto"/>
              <w:left w:val="single" w:sz="4" w:space="0" w:color="auto"/>
              <w:bottom w:val="single" w:sz="4" w:space="0" w:color="auto"/>
              <w:right w:val="single" w:sz="4" w:space="0" w:color="auto"/>
            </w:tcBorders>
            <w:hideMark/>
          </w:tcPr>
          <w:p w14:paraId="20DBCA18" w14:textId="77777777" w:rsidR="001843FF" w:rsidRDefault="001843FF" w:rsidP="001843FF">
            <w:pPr>
              <w:rPr>
                <w:rFonts w:ascii="Century Gothic" w:hAnsi="Century Gothic"/>
              </w:rPr>
            </w:pPr>
            <w:r>
              <w:rPr>
                <w:rFonts w:ascii="Century Gothic" w:hAnsi="Century Gothic"/>
              </w:rPr>
              <w:t>4 Staff</w:t>
            </w:r>
          </w:p>
        </w:tc>
        <w:tc>
          <w:tcPr>
            <w:tcW w:w="4253" w:type="dxa"/>
            <w:tcBorders>
              <w:top w:val="single" w:sz="4" w:space="0" w:color="auto"/>
              <w:left w:val="single" w:sz="4" w:space="0" w:color="auto"/>
              <w:bottom w:val="single" w:sz="4" w:space="0" w:color="auto"/>
              <w:right w:val="single" w:sz="4" w:space="0" w:color="auto"/>
            </w:tcBorders>
            <w:hideMark/>
          </w:tcPr>
          <w:p w14:paraId="2AE4CD5E" w14:textId="77777777" w:rsidR="001843FF" w:rsidRDefault="001843FF" w:rsidP="001843FF">
            <w:pPr>
              <w:rPr>
                <w:rFonts w:ascii="Century Gothic" w:hAnsi="Century Gothic"/>
              </w:rPr>
            </w:pPr>
            <w:r>
              <w:rPr>
                <w:rFonts w:ascii="Century Gothic" w:hAnsi="Century Gothic"/>
              </w:rPr>
              <w:t xml:space="preserve">2 Qualified &amp; 2 Unqualified </w:t>
            </w:r>
          </w:p>
        </w:tc>
      </w:tr>
      <w:tr w:rsidR="001843FF" w14:paraId="4126AA60" w14:textId="77777777" w:rsidTr="001843FF">
        <w:tc>
          <w:tcPr>
            <w:tcW w:w="3080" w:type="dxa"/>
            <w:tcBorders>
              <w:top w:val="single" w:sz="4" w:space="0" w:color="auto"/>
              <w:left w:val="single" w:sz="4" w:space="0" w:color="auto"/>
              <w:bottom w:val="single" w:sz="4" w:space="0" w:color="auto"/>
              <w:right w:val="single" w:sz="4" w:space="0" w:color="auto"/>
            </w:tcBorders>
            <w:hideMark/>
          </w:tcPr>
          <w:p w14:paraId="7BB64EA5" w14:textId="77777777" w:rsidR="001843FF" w:rsidRDefault="001843FF" w:rsidP="001843FF">
            <w:pPr>
              <w:rPr>
                <w:rFonts w:ascii="Century Gothic" w:hAnsi="Century Gothic"/>
              </w:rPr>
            </w:pPr>
            <w:r>
              <w:rPr>
                <w:rFonts w:ascii="Century Gothic" w:hAnsi="Century Gothic"/>
              </w:rPr>
              <w:t>52 – 67 Children</w:t>
            </w:r>
          </w:p>
        </w:tc>
        <w:tc>
          <w:tcPr>
            <w:tcW w:w="1706" w:type="dxa"/>
            <w:tcBorders>
              <w:top w:val="single" w:sz="4" w:space="0" w:color="auto"/>
              <w:left w:val="single" w:sz="4" w:space="0" w:color="auto"/>
              <w:bottom w:val="single" w:sz="4" w:space="0" w:color="auto"/>
              <w:right w:val="single" w:sz="4" w:space="0" w:color="auto"/>
            </w:tcBorders>
            <w:hideMark/>
          </w:tcPr>
          <w:p w14:paraId="1BF406EE" w14:textId="77777777" w:rsidR="001843FF" w:rsidRDefault="001843FF" w:rsidP="001843FF">
            <w:pPr>
              <w:rPr>
                <w:rFonts w:ascii="Century Gothic" w:hAnsi="Century Gothic"/>
              </w:rPr>
            </w:pPr>
            <w:r>
              <w:rPr>
                <w:rFonts w:ascii="Century Gothic" w:hAnsi="Century Gothic"/>
              </w:rPr>
              <w:t>5 Staff</w:t>
            </w:r>
          </w:p>
        </w:tc>
        <w:tc>
          <w:tcPr>
            <w:tcW w:w="4253" w:type="dxa"/>
            <w:tcBorders>
              <w:top w:val="single" w:sz="4" w:space="0" w:color="auto"/>
              <w:left w:val="single" w:sz="4" w:space="0" w:color="auto"/>
              <w:bottom w:val="single" w:sz="4" w:space="0" w:color="auto"/>
              <w:right w:val="single" w:sz="4" w:space="0" w:color="auto"/>
            </w:tcBorders>
            <w:hideMark/>
          </w:tcPr>
          <w:p w14:paraId="7BBA9D04" w14:textId="77777777" w:rsidR="001843FF" w:rsidRDefault="001843FF" w:rsidP="001843FF">
            <w:pPr>
              <w:rPr>
                <w:rFonts w:ascii="Century Gothic" w:hAnsi="Century Gothic"/>
              </w:rPr>
            </w:pPr>
            <w:r>
              <w:rPr>
                <w:rFonts w:ascii="Century Gothic" w:hAnsi="Century Gothic"/>
              </w:rPr>
              <w:t xml:space="preserve">3 Qualified &amp; 2 Unqualified </w:t>
            </w:r>
          </w:p>
        </w:tc>
      </w:tr>
      <w:tr w:rsidR="001843FF" w14:paraId="769FF943" w14:textId="77777777" w:rsidTr="001843FF">
        <w:tc>
          <w:tcPr>
            <w:tcW w:w="3080" w:type="dxa"/>
            <w:tcBorders>
              <w:top w:val="single" w:sz="4" w:space="0" w:color="auto"/>
              <w:left w:val="single" w:sz="4" w:space="0" w:color="auto"/>
              <w:bottom w:val="single" w:sz="4" w:space="0" w:color="auto"/>
              <w:right w:val="single" w:sz="4" w:space="0" w:color="auto"/>
            </w:tcBorders>
          </w:tcPr>
          <w:p w14:paraId="0362EB89" w14:textId="77777777" w:rsidR="001843FF" w:rsidRDefault="001843FF" w:rsidP="001843FF">
            <w:pPr>
              <w:rPr>
                <w:rFonts w:ascii="Century Gothic" w:hAnsi="Century Gothic"/>
              </w:rPr>
            </w:pPr>
            <w:r>
              <w:rPr>
                <w:rFonts w:ascii="Century Gothic" w:hAnsi="Century Gothic"/>
              </w:rPr>
              <w:t>68 – 75 Children</w:t>
            </w:r>
          </w:p>
        </w:tc>
        <w:tc>
          <w:tcPr>
            <w:tcW w:w="1706" w:type="dxa"/>
            <w:tcBorders>
              <w:top w:val="single" w:sz="4" w:space="0" w:color="auto"/>
              <w:left w:val="single" w:sz="4" w:space="0" w:color="auto"/>
              <w:bottom w:val="single" w:sz="4" w:space="0" w:color="auto"/>
              <w:right w:val="single" w:sz="4" w:space="0" w:color="auto"/>
            </w:tcBorders>
          </w:tcPr>
          <w:p w14:paraId="04F2A543" w14:textId="77777777" w:rsidR="001843FF" w:rsidRDefault="001843FF" w:rsidP="001843FF">
            <w:pPr>
              <w:rPr>
                <w:rFonts w:ascii="Century Gothic" w:hAnsi="Century Gothic"/>
              </w:rPr>
            </w:pPr>
            <w:r>
              <w:rPr>
                <w:rFonts w:ascii="Century Gothic" w:hAnsi="Century Gothic"/>
              </w:rPr>
              <w:t>6 Staff</w:t>
            </w:r>
          </w:p>
        </w:tc>
        <w:tc>
          <w:tcPr>
            <w:tcW w:w="4253" w:type="dxa"/>
            <w:tcBorders>
              <w:top w:val="single" w:sz="4" w:space="0" w:color="auto"/>
              <w:left w:val="single" w:sz="4" w:space="0" w:color="auto"/>
              <w:bottom w:val="single" w:sz="4" w:space="0" w:color="auto"/>
              <w:right w:val="single" w:sz="4" w:space="0" w:color="auto"/>
            </w:tcBorders>
          </w:tcPr>
          <w:p w14:paraId="6BBAC18C" w14:textId="77777777" w:rsidR="001843FF" w:rsidRDefault="001843FF" w:rsidP="001843FF">
            <w:pPr>
              <w:rPr>
                <w:rFonts w:ascii="Century Gothic" w:hAnsi="Century Gothic"/>
              </w:rPr>
            </w:pPr>
            <w:r>
              <w:rPr>
                <w:rFonts w:ascii="Century Gothic" w:hAnsi="Century Gothic"/>
              </w:rPr>
              <w:t xml:space="preserve">3 Qualified &amp; 3 Unqualified </w:t>
            </w:r>
          </w:p>
        </w:tc>
      </w:tr>
    </w:tbl>
    <w:p w14:paraId="722A84A2" w14:textId="77777777" w:rsidR="001843FF" w:rsidRDefault="001843FF" w:rsidP="001843FF"/>
    <w:p w14:paraId="642F4072" w14:textId="77777777" w:rsidR="001843FF" w:rsidRDefault="001843FF" w:rsidP="001843FF"/>
    <w:p w14:paraId="03C85086" w14:textId="77777777" w:rsidR="001843FF" w:rsidRDefault="001843FF" w:rsidP="001843FF"/>
    <w:p w14:paraId="36C5E8DE" w14:textId="77777777" w:rsidR="001843FF" w:rsidRDefault="001843FF" w:rsidP="001843FF"/>
    <w:p w14:paraId="61834B5D" w14:textId="77777777" w:rsidR="001843FF" w:rsidRDefault="001843FF" w:rsidP="001843FF">
      <w:r w:rsidRPr="00357CCC">
        <w:rPr>
          <w:rFonts w:ascii="Comic Sans MS" w:hAnsi="Comic Sans MS"/>
          <w:b/>
          <w:noProof/>
          <w:sz w:val="40"/>
          <w:lang w:eastAsia="en-AU"/>
        </w:rPr>
        <mc:AlternateContent>
          <mc:Choice Requires="wps">
            <w:drawing>
              <wp:anchor distT="0" distB="0" distL="114300" distR="114300" simplePos="0" relativeHeight="251660288" behindDoc="0" locked="0" layoutInCell="1" allowOverlap="1" wp14:anchorId="1EA6EF7A" wp14:editId="053DE102">
                <wp:simplePos x="0" y="0"/>
                <wp:positionH relativeFrom="column">
                  <wp:posOffset>-36195</wp:posOffset>
                </wp:positionH>
                <wp:positionV relativeFrom="paragraph">
                  <wp:posOffset>104775</wp:posOffset>
                </wp:positionV>
                <wp:extent cx="5781675" cy="991402"/>
                <wp:effectExtent l="0" t="0" r="28575" b="184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991402"/>
                        </a:xfrm>
                        <a:prstGeom prst="rect">
                          <a:avLst/>
                        </a:prstGeom>
                        <a:solidFill>
                          <a:srgbClr val="FFFFFF"/>
                        </a:solidFill>
                        <a:ln w="9525">
                          <a:solidFill>
                            <a:srgbClr val="000000"/>
                          </a:solidFill>
                          <a:miter lim="800000"/>
                          <a:headEnd/>
                          <a:tailEnd/>
                        </a:ln>
                      </wps:spPr>
                      <wps:txbx>
                        <w:txbxContent>
                          <w:p w14:paraId="3E151357" w14:textId="77777777" w:rsidR="001843FF" w:rsidRPr="00A10838" w:rsidRDefault="001843FF" w:rsidP="001843FF">
                            <w:pPr>
                              <w:jc w:val="center"/>
                              <w:rPr>
                                <w:rFonts w:ascii="Century Gothic" w:hAnsi="Century Gothic"/>
                                <w:b/>
                                <w:szCs w:val="28"/>
                                <w:u w:val="single"/>
                              </w:rPr>
                            </w:pPr>
                            <w:r w:rsidRPr="00A10838">
                              <w:rPr>
                                <w:rFonts w:ascii="Century Gothic" w:hAnsi="Century Gothic"/>
                                <w:b/>
                                <w:szCs w:val="28"/>
                                <w:u w:val="single"/>
                              </w:rPr>
                              <w:t>Excursion Ratio</w:t>
                            </w:r>
                          </w:p>
                          <w:p w14:paraId="4993CCB1" w14:textId="77777777" w:rsidR="001843FF" w:rsidRPr="00A10838" w:rsidRDefault="001843FF" w:rsidP="001843FF">
                            <w:pPr>
                              <w:jc w:val="center"/>
                              <w:rPr>
                                <w:rFonts w:ascii="Century Gothic" w:hAnsi="Century Gothic"/>
                                <w:szCs w:val="28"/>
                              </w:rPr>
                            </w:pPr>
                            <w:r w:rsidRPr="00A10838">
                              <w:rPr>
                                <w:rFonts w:ascii="Century Gothic" w:hAnsi="Century Gothic"/>
                                <w:szCs w:val="28"/>
                              </w:rPr>
                              <w:t>1:6 = With Kindy Children</w:t>
                            </w:r>
                          </w:p>
                          <w:p w14:paraId="46208535" w14:textId="77777777" w:rsidR="001843FF" w:rsidRPr="00A10838" w:rsidRDefault="001843FF" w:rsidP="001843FF">
                            <w:pPr>
                              <w:jc w:val="center"/>
                              <w:rPr>
                                <w:rFonts w:ascii="Century Gothic" w:hAnsi="Century Gothic"/>
                                <w:szCs w:val="28"/>
                              </w:rPr>
                            </w:pPr>
                            <w:r w:rsidRPr="00A10838">
                              <w:rPr>
                                <w:rFonts w:ascii="Century Gothic" w:hAnsi="Century Gothic"/>
                                <w:szCs w:val="28"/>
                              </w:rPr>
                              <w:t>1:8 = Without Kindy Children</w:t>
                            </w:r>
                          </w:p>
                          <w:p w14:paraId="68A31319" w14:textId="77777777" w:rsidR="001843FF" w:rsidRPr="00357CCC" w:rsidRDefault="001843FF" w:rsidP="001843FF">
                            <w:pPr>
                              <w:jc w:val="center"/>
                              <w:rPr>
                                <w:sz w:val="32"/>
                              </w:rPr>
                            </w:pPr>
                          </w:p>
                          <w:p w14:paraId="5320A5E9" w14:textId="77777777" w:rsidR="001843FF" w:rsidRDefault="001843FF" w:rsidP="001843FF"/>
                          <w:p w14:paraId="2689B0D7" w14:textId="77777777" w:rsidR="001843FF" w:rsidRDefault="001843FF" w:rsidP="001843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8F0129" id="_x0000_t202" coordsize="21600,21600" o:spt="202" path="m,l,21600r21600,l21600,xe">
                <v:stroke joinstyle="miter"/>
                <v:path gradientshapeok="t" o:connecttype="rect"/>
              </v:shapetype>
              <v:shape id="Text Box 2" o:spid="_x0000_s1026" type="#_x0000_t202" style="position:absolute;margin-left:-2.85pt;margin-top:8.25pt;width:455.25pt;height:7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">
                <v:textbox>
                  <w:txbxContent>
                    <w:p w:rsidR="001843FF" w:rsidRPr="00A10838" w:rsidRDefault="001843FF" w:rsidP="001843FF">
                      <w:pPr>
                        <w:jc w:val="center"/>
                        <w:rPr>
                          <w:rFonts w:ascii="Century Gothic" w:hAnsi="Century Gothic"/>
                          <w:b/>
                          <w:szCs w:val="28"/>
                          <w:u w:val="single"/>
                        </w:rPr>
                      </w:pPr>
                      <w:r w:rsidRPr="00A10838">
                        <w:rPr>
                          <w:rFonts w:ascii="Century Gothic" w:hAnsi="Century Gothic"/>
                          <w:b/>
                          <w:szCs w:val="28"/>
                          <w:u w:val="single"/>
                        </w:rPr>
                        <w:t>Excursion Ratio</w:t>
                      </w:r>
                    </w:p>
                    <w:p w:rsidR="001843FF" w:rsidRPr="00A10838" w:rsidRDefault="001843FF" w:rsidP="001843FF">
                      <w:pPr>
                        <w:jc w:val="center"/>
                        <w:rPr>
                          <w:rFonts w:ascii="Century Gothic" w:hAnsi="Century Gothic"/>
                          <w:szCs w:val="28"/>
                        </w:rPr>
                      </w:pPr>
                      <w:r w:rsidRPr="00A10838">
                        <w:rPr>
                          <w:rFonts w:ascii="Century Gothic" w:hAnsi="Century Gothic"/>
                          <w:szCs w:val="28"/>
                        </w:rPr>
                        <w:t>1:6 = With Kindy Children</w:t>
                      </w:r>
                    </w:p>
                    <w:p w:rsidR="001843FF" w:rsidRPr="00A10838" w:rsidRDefault="001843FF" w:rsidP="001843FF">
                      <w:pPr>
                        <w:jc w:val="center"/>
                        <w:rPr>
                          <w:rFonts w:ascii="Century Gothic" w:hAnsi="Century Gothic"/>
                          <w:szCs w:val="28"/>
                        </w:rPr>
                      </w:pPr>
                      <w:r w:rsidRPr="00A10838">
                        <w:rPr>
                          <w:rFonts w:ascii="Century Gothic" w:hAnsi="Century Gothic"/>
                          <w:szCs w:val="28"/>
                        </w:rPr>
                        <w:t>1:8 = Without Kindy Children</w:t>
                      </w:r>
                    </w:p>
                    <w:p w:rsidR="001843FF" w:rsidRPr="00357CCC" w:rsidRDefault="001843FF" w:rsidP="001843FF">
                      <w:pPr>
                        <w:jc w:val="center"/>
                        <w:rPr>
                          <w:sz w:val="32"/>
                        </w:rPr>
                      </w:pPr>
                    </w:p>
                    <w:p w:rsidR="001843FF" w:rsidRDefault="001843FF" w:rsidP="001843FF"/>
                    <w:p w:rsidR="001843FF" w:rsidRDefault="001843FF" w:rsidP="001843FF"/>
                  </w:txbxContent>
                </v:textbox>
              </v:shape>
            </w:pict>
          </mc:Fallback>
        </mc:AlternateContent>
      </w:r>
    </w:p>
    <w:p w14:paraId="04EF09E7" w14:textId="77777777" w:rsidR="001843FF" w:rsidRDefault="001843FF" w:rsidP="001843FF"/>
    <w:p w14:paraId="615B9199" w14:textId="77777777" w:rsidR="001843FF" w:rsidRPr="00B009B8" w:rsidRDefault="001843FF" w:rsidP="001843FF"/>
    <w:p w14:paraId="10ED7AA5" w14:textId="77777777" w:rsidR="00B009B8" w:rsidRDefault="00B009B8" w:rsidP="00B009B8">
      <w:pPr>
        <w:spacing w:after="0" w:line="240" w:lineRule="auto"/>
      </w:pPr>
    </w:p>
    <w:p w14:paraId="0186BA2D" w14:textId="77777777" w:rsidR="001843FF" w:rsidRDefault="001843FF" w:rsidP="00B009B8">
      <w:pPr>
        <w:spacing w:after="0" w:line="240" w:lineRule="auto"/>
      </w:pPr>
    </w:p>
    <w:p w14:paraId="28A10699" w14:textId="77777777" w:rsidR="001843FF" w:rsidRDefault="001843FF" w:rsidP="001843FF">
      <w:pPr>
        <w:pStyle w:val="Heading2"/>
        <w:rPr>
          <w:color w:val="943634" w:themeColor="accent2" w:themeShade="BF"/>
        </w:rPr>
      </w:pPr>
      <w:r>
        <w:rPr>
          <w:color w:val="943634" w:themeColor="accent2" w:themeShade="BF"/>
        </w:rPr>
        <w:t>5.2 Rostering</w:t>
      </w:r>
    </w:p>
    <w:p w14:paraId="4486E28A" w14:textId="77777777" w:rsidR="001843FF" w:rsidRDefault="001843FF" w:rsidP="00BA5324">
      <w:pPr>
        <w:pStyle w:val="ListParagraph"/>
        <w:numPr>
          <w:ilvl w:val="0"/>
          <w:numId w:val="13"/>
        </w:numPr>
      </w:pPr>
      <w:r>
        <w:t>The first, third, and fifth educator rostered will be qualified, possessing an ACECQA approved qualification.</w:t>
      </w:r>
    </w:p>
    <w:p w14:paraId="05ADAE00" w14:textId="77777777" w:rsidR="001843FF" w:rsidRDefault="001843FF" w:rsidP="00BA5324">
      <w:pPr>
        <w:pStyle w:val="ListParagraph"/>
        <w:numPr>
          <w:ilvl w:val="0"/>
          <w:numId w:val="13"/>
        </w:numPr>
      </w:pPr>
      <w:r>
        <w:t>The second, fourth and sixth educator will be unqualified</w:t>
      </w:r>
    </w:p>
    <w:p w14:paraId="72F8FA55" w14:textId="77777777" w:rsidR="001843FF" w:rsidRDefault="001843FF" w:rsidP="00BA5324">
      <w:pPr>
        <w:pStyle w:val="ListParagraph"/>
        <w:numPr>
          <w:ilvl w:val="0"/>
          <w:numId w:val="13"/>
        </w:numPr>
      </w:pPr>
      <w:r>
        <w:t>The first and second educator rostered will be a permanent employee, performing this shift on an ongoing basis providing educator consistency for children.</w:t>
      </w:r>
    </w:p>
    <w:p w14:paraId="54A881E5" w14:textId="77777777" w:rsidR="00952041" w:rsidRPr="00F52EBB" w:rsidRDefault="001843FF" w:rsidP="00BA5324">
      <w:pPr>
        <w:pStyle w:val="ListParagraph"/>
        <w:numPr>
          <w:ilvl w:val="0"/>
          <w:numId w:val="13"/>
        </w:numPr>
      </w:pPr>
      <w:r>
        <w:t xml:space="preserve">Additional </w:t>
      </w:r>
      <w:r w:rsidR="00952041">
        <w:t>educators</w:t>
      </w:r>
      <w:r>
        <w:t xml:space="preserve"> will be rostered </w:t>
      </w:r>
      <w:r w:rsidR="00952041">
        <w:t>on</w:t>
      </w:r>
      <w:r>
        <w:t xml:space="preserve"> weekly</w:t>
      </w:r>
      <w:r w:rsidR="00952041">
        <w:t xml:space="preserve"> as per ratio requirements. Additional educators may b</w:t>
      </w:r>
      <w:r w:rsidR="00C16A87">
        <w:t>e of permanent or casual status.</w:t>
      </w:r>
    </w:p>
    <w:p w14:paraId="5F8C0123" w14:textId="77777777" w:rsidR="001843FF" w:rsidRPr="001843FF" w:rsidRDefault="001843FF" w:rsidP="001843FF">
      <w:pPr>
        <w:pStyle w:val="Heading1"/>
        <w:rPr>
          <w:color w:val="943634" w:themeColor="accent2" w:themeShade="BF"/>
        </w:rPr>
      </w:pPr>
      <w:r>
        <w:rPr>
          <w:color w:val="943634" w:themeColor="accent2" w:themeShade="BF"/>
        </w:rPr>
        <w:t>6</w:t>
      </w:r>
      <w:r w:rsidR="00C47356">
        <w:rPr>
          <w:color w:val="943634" w:themeColor="accent2" w:themeShade="BF"/>
        </w:rPr>
        <w:t xml:space="preserve">. </w:t>
      </w:r>
      <w:r w:rsidR="00952041">
        <w:rPr>
          <w:color w:val="943634" w:themeColor="accent2" w:themeShade="BF"/>
        </w:rPr>
        <w:t xml:space="preserve"> </w:t>
      </w:r>
      <w:r w:rsidR="0048020A">
        <w:rPr>
          <w:color w:val="943634" w:themeColor="accent2" w:themeShade="BF"/>
        </w:rPr>
        <w:t>Professionalism</w:t>
      </w:r>
      <w:r w:rsidR="00952041">
        <w:rPr>
          <w:color w:val="943634" w:themeColor="accent2" w:themeShade="BF"/>
        </w:rPr>
        <w:t xml:space="preserve"> (Code of Conduct)</w:t>
      </w:r>
    </w:p>
    <w:p w14:paraId="1914787B" w14:textId="77777777" w:rsidR="00952041" w:rsidRPr="00952041" w:rsidRDefault="00952041" w:rsidP="00BA5324">
      <w:pPr>
        <w:numPr>
          <w:ilvl w:val="0"/>
          <w:numId w:val="14"/>
        </w:numPr>
        <w:spacing w:after="0" w:line="240" w:lineRule="auto"/>
      </w:pPr>
      <w:r w:rsidRPr="00952041">
        <w:t>Staff are provided with a job description upon employment and should perform their duties to the best of their ability.  If staff are unable to perform these duties to the required standard they should seek help</w:t>
      </w:r>
      <w:r w:rsidR="005943FE">
        <w:t xml:space="preserve"> from</w:t>
      </w:r>
      <w:r w:rsidRPr="00952041">
        <w:t xml:space="preserve"> the Director.</w:t>
      </w:r>
    </w:p>
    <w:p w14:paraId="415EB537" w14:textId="77777777" w:rsidR="0048020A" w:rsidRPr="00952041" w:rsidRDefault="0048020A" w:rsidP="00BA5324">
      <w:pPr>
        <w:numPr>
          <w:ilvl w:val="0"/>
          <w:numId w:val="14"/>
        </w:numPr>
        <w:spacing w:after="0" w:line="240" w:lineRule="auto"/>
      </w:pPr>
      <w:r w:rsidRPr="00952041">
        <w:t>Staff are expected to support the policies and procedures of the service.  Where staff believe any of the policies or procedures need to be changed, they should first discuss it at a staff meeting and then have the staff representative suggest the change to Aldgate Primary School Governing Council.  Meanwhile staff should continue to follow the existing policy and procedures.</w:t>
      </w:r>
    </w:p>
    <w:p w14:paraId="695AD11A" w14:textId="77777777" w:rsidR="0048020A" w:rsidRPr="00952041" w:rsidRDefault="0048020A" w:rsidP="00BA5324">
      <w:pPr>
        <w:numPr>
          <w:ilvl w:val="0"/>
          <w:numId w:val="14"/>
        </w:numPr>
        <w:spacing w:after="0" w:line="240" w:lineRule="auto"/>
      </w:pPr>
      <w:r w:rsidRPr="00952041">
        <w:t>Staff should know and follow the Mandatory Reporting Policy.</w:t>
      </w:r>
    </w:p>
    <w:p w14:paraId="5C14AF48" w14:textId="77777777" w:rsidR="0048020A" w:rsidRPr="00952041" w:rsidRDefault="0048020A" w:rsidP="00BA5324">
      <w:pPr>
        <w:numPr>
          <w:ilvl w:val="0"/>
          <w:numId w:val="14"/>
        </w:numPr>
        <w:spacing w:after="0" w:line="240" w:lineRule="auto"/>
      </w:pPr>
      <w:r w:rsidRPr="00952041">
        <w:t>Staff are expected to comply with their legal and industrial award obligations.</w:t>
      </w:r>
    </w:p>
    <w:p w14:paraId="20953905" w14:textId="77777777" w:rsidR="0048020A" w:rsidRPr="00952041" w:rsidRDefault="0048020A" w:rsidP="00BA5324">
      <w:pPr>
        <w:numPr>
          <w:ilvl w:val="0"/>
          <w:numId w:val="14"/>
        </w:numPr>
        <w:spacing w:after="0" w:line="240" w:lineRule="auto"/>
      </w:pPr>
      <w:r w:rsidRPr="00952041">
        <w:t>It is essential that the service provides a safe environment for children, staff, parents and visitors and staff must not act in any way that may endanger the health or safety of anyone.  Staff should encourage the children to be healthy and behave in a safe manner by setting a positive example.</w:t>
      </w:r>
    </w:p>
    <w:p w14:paraId="17B942D2" w14:textId="77777777" w:rsidR="0048020A" w:rsidRPr="00952041" w:rsidRDefault="0048020A" w:rsidP="00BA5324">
      <w:pPr>
        <w:numPr>
          <w:ilvl w:val="0"/>
          <w:numId w:val="14"/>
        </w:numPr>
        <w:spacing w:after="0" w:line="240" w:lineRule="auto"/>
      </w:pPr>
      <w:r w:rsidRPr="00952041">
        <w:lastRenderedPageBreak/>
        <w:t>Good quality childcare relies on effective teamwork and good relationships among staff.  Staff are expected to maintain good working relationships with each other by treating others with courtesy and respect.  Conflicts between staff should be discussed in private and not in front of children, parents or other staff.  Staff should seek help from the Director or use grievance procedures to resolve conflicts between themselves.</w:t>
      </w:r>
    </w:p>
    <w:p w14:paraId="39452923" w14:textId="77777777" w:rsidR="0048020A" w:rsidRPr="00952041" w:rsidRDefault="0048020A" w:rsidP="00BA5324">
      <w:pPr>
        <w:numPr>
          <w:ilvl w:val="0"/>
          <w:numId w:val="14"/>
        </w:numPr>
        <w:spacing w:after="0" w:line="240" w:lineRule="auto"/>
      </w:pPr>
      <w:r w:rsidRPr="00952041">
        <w:t>Staff should treat parents and children with courtesy and respect.  Children arriving or departing from the Service should be acknowledged by name.  Staff should treat children equally as individuals regardless of gender, race, family background, culture, religion or beliefs.  Staff should also be sensitive to the rights and feelings of children.</w:t>
      </w:r>
    </w:p>
    <w:p w14:paraId="2D47FC0F" w14:textId="77777777" w:rsidR="0048020A" w:rsidRPr="00952041" w:rsidRDefault="0048020A" w:rsidP="00BA5324">
      <w:pPr>
        <w:numPr>
          <w:ilvl w:val="0"/>
          <w:numId w:val="14"/>
        </w:numPr>
        <w:spacing w:after="0" w:line="240" w:lineRule="auto"/>
      </w:pPr>
      <w:r w:rsidRPr="00952041">
        <w:t>Staff are expected to maintain and improve their skills through participating in</w:t>
      </w:r>
      <w:r w:rsidR="00952041">
        <w:t xml:space="preserve"> professional development opportunities. </w:t>
      </w:r>
    </w:p>
    <w:p w14:paraId="3D9D84D8" w14:textId="77777777" w:rsidR="0048020A" w:rsidRPr="00952041" w:rsidRDefault="0048020A" w:rsidP="00BA5324">
      <w:pPr>
        <w:numPr>
          <w:ilvl w:val="0"/>
          <w:numId w:val="14"/>
        </w:numPr>
        <w:spacing w:after="0" w:line="240" w:lineRule="auto"/>
      </w:pPr>
      <w:r w:rsidRPr="00952041">
        <w:t>Staff must maintain confidentiality at all times.  They must not discuss any child or parent with any other parent or visitor.  In any situation where a staff member is not sure if information is confidential or not, s/he should check with the Director.</w:t>
      </w:r>
    </w:p>
    <w:p w14:paraId="5EFE318D" w14:textId="77777777" w:rsidR="0048020A" w:rsidRPr="00952041" w:rsidRDefault="0048020A" w:rsidP="00BA5324">
      <w:pPr>
        <w:numPr>
          <w:ilvl w:val="0"/>
          <w:numId w:val="14"/>
        </w:numPr>
        <w:spacing w:after="0" w:line="240" w:lineRule="auto"/>
      </w:pPr>
      <w:r w:rsidRPr="00952041">
        <w:t>Staff are expected to arrive at work on time.</w:t>
      </w:r>
    </w:p>
    <w:p w14:paraId="58BFDB51" w14:textId="77777777" w:rsidR="0048020A" w:rsidRPr="00952041" w:rsidRDefault="0048020A" w:rsidP="00BA5324">
      <w:pPr>
        <w:numPr>
          <w:ilvl w:val="0"/>
          <w:numId w:val="14"/>
        </w:numPr>
        <w:spacing w:after="0" w:line="240" w:lineRule="auto"/>
      </w:pPr>
      <w:r w:rsidRPr="00952041">
        <w:t>Staff should dress appropriately for their duties, with particular attention to safety and protecting their skin from sun damage.  This will involve wearing a hat while outside in line with the school site policy.</w:t>
      </w:r>
    </w:p>
    <w:p w14:paraId="534D9E3F" w14:textId="77777777" w:rsidR="0048020A" w:rsidRPr="00952041" w:rsidRDefault="0048020A" w:rsidP="00BA5324">
      <w:pPr>
        <w:numPr>
          <w:ilvl w:val="0"/>
          <w:numId w:val="14"/>
        </w:numPr>
        <w:spacing w:after="0" w:line="240" w:lineRule="auto"/>
      </w:pPr>
      <w:r w:rsidRPr="00952041">
        <w:t xml:space="preserve">Staff must attend work free from the influence of alcohol or non-prescription drugs.  The service operates a </w:t>
      </w:r>
      <w:r w:rsidR="00952041" w:rsidRPr="00952041">
        <w:t>non-smoking</w:t>
      </w:r>
      <w:r w:rsidRPr="00952041">
        <w:t xml:space="preserve"> policy and staff are not allowed to smoke </w:t>
      </w:r>
      <w:r w:rsidR="00B038F6">
        <w:t xml:space="preserve">or vape </w:t>
      </w:r>
      <w:r w:rsidRPr="00952041">
        <w:t xml:space="preserve">anywhere on school premises or within sight of children.  Staff should tell the Director if they are taking any prescription medication that might affect their capacity to work </w:t>
      </w:r>
      <w:r w:rsidR="00952041" w:rsidRPr="00952041">
        <w:t>(e.g</w:t>
      </w:r>
      <w:r w:rsidRPr="00952041">
        <w:t>. causes drowsiness).</w:t>
      </w:r>
    </w:p>
    <w:p w14:paraId="63BCBF56" w14:textId="77777777" w:rsidR="0048020A" w:rsidRPr="00952041" w:rsidRDefault="0048020A" w:rsidP="00BA5324">
      <w:pPr>
        <w:numPr>
          <w:ilvl w:val="0"/>
          <w:numId w:val="14"/>
        </w:numPr>
        <w:spacing w:after="0" w:line="240" w:lineRule="auto"/>
      </w:pPr>
      <w:r w:rsidRPr="00952041">
        <w:t xml:space="preserve">Staff are expected to come to work when they are fit enough to do so without risking injury or infection to themselves, </w:t>
      </w:r>
      <w:r w:rsidR="005943FE">
        <w:t>other staff or children at the s</w:t>
      </w:r>
      <w:r w:rsidRPr="00952041">
        <w:t>ervice.  When staff are unwell or injured they should not attend work and if entitled may apply for sick leave or workers’ compensation.  Staff should notify the Director immediately when they decide they will be unable to work.</w:t>
      </w:r>
    </w:p>
    <w:p w14:paraId="5B052806" w14:textId="77777777" w:rsidR="0048020A" w:rsidRPr="00952041" w:rsidRDefault="0048020A" w:rsidP="00BA5324">
      <w:pPr>
        <w:numPr>
          <w:ilvl w:val="0"/>
          <w:numId w:val="14"/>
        </w:numPr>
        <w:spacing w:after="0" w:line="240" w:lineRule="auto"/>
      </w:pPr>
      <w:r w:rsidRPr="00952041">
        <w:t>Staff should help each other to maintain high quality care and high standards of professionalism.</w:t>
      </w:r>
    </w:p>
    <w:p w14:paraId="6FDD4997" w14:textId="77777777" w:rsidR="0048020A" w:rsidRPr="00952041" w:rsidRDefault="0048020A" w:rsidP="00BA5324">
      <w:pPr>
        <w:numPr>
          <w:ilvl w:val="0"/>
          <w:numId w:val="14"/>
        </w:numPr>
        <w:spacing w:after="0" w:line="240" w:lineRule="auto"/>
      </w:pPr>
      <w:r w:rsidRPr="00952041">
        <w:t>Staff should refrain from making private phone calls during work hours.  Private calls made on the OSHC phone during or outside work hours will need to be paid for by the member of staff concerned.</w:t>
      </w:r>
    </w:p>
    <w:p w14:paraId="175D16C6" w14:textId="77777777" w:rsidR="0048020A" w:rsidRDefault="0048020A" w:rsidP="00BA5324">
      <w:pPr>
        <w:numPr>
          <w:ilvl w:val="0"/>
          <w:numId w:val="14"/>
        </w:numPr>
        <w:spacing w:after="0" w:line="240" w:lineRule="auto"/>
      </w:pPr>
      <w:r w:rsidRPr="00952041">
        <w:t>High quality childcare occurs when staff focus on the individual needs of the children in their care.  Staff need to continually ensure that the children are their focus while at work.</w:t>
      </w:r>
    </w:p>
    <w:p w14:paraId="693F7994" w14:textId="77777777" w:rsidR="00952041" w:rsidRPr="00952041" w:rsidRDefault="00952041" w:rsidP="00952041">
      <w:pPr>
        <w:spacing w:after="0" w:line="240" w:lineRule="auto"/>
        <w:ind w:left="720"/>
      </w:pPr>
    </w:p>
    <w:p w14:paraId="4327FFD4" w14:textId="77777777" w:rsidR="0048020A" w:rsidRPr="00952041" w:rsidRDefault="00952041" w:rsidP="00952041">
      <w:pPr>
        <w:pStyle w:val="Heading2"/>
        <w:rPr>
          <w:color w:val="943634" w:themeColor="accent2" w:themeShade="BF"/>
        </w:rPr>
      </w:pPr>
      <w:r>
        <w:rPr>
          <w:color w:val="943634" w:themeColor="accent2" w:themeShade="BF"/>
        </w:rPr>
        <w:t>7</w:t>
      </w:r>
      <w:r w:rsidR="00C47356">
        <w:rPr>
          <w:color w:val="943634" w:themeColor="accent2" w:themeShade="BF"/>
        </w:rPr>
        <w:t xml:space="preserve">. </w:t>
      </w:r>
      <w:r>
        <w:rPr>
          <w:color w:val="943634" w:themeColor="accent2" w:themeShade="BF"/>
        </w:rPr>
        <w:t xml:space="preserve"> Staff Discipline </w:t>
      </w:r>
    </w:p>
    <w:p w14:paraId="708E326B" w14:textId="77777777" w:rsidR="0048020A" w:rsidRPr="00952041" w:rsidRDefault="0048020A" w:rsidP="00BA5324">
      <w:pPr>
        <w:pStyle w:val="ListParagraph"/>
        <w:numPr>
          <w:ilvl w:val="0"/>
          <w:numId w:val="15"/>
        </w:numPr>
        <w:spacing w:after="0" w:line="240" w:lineRule="auto"/>
        <w:ind w:left="714" w:hanging="357"/>
        <w:outlineLvl w:val="0"/>
      </w:pPr>
      <w:r w:rsidRPr="00952041">
        <w:t>Staff discipline refers to the personal behaviour and conduct of staff.</w:t>
      </w:r>
    </w:p>
    <w:p w14:paraId="1A311AE0" w14:textId="77777777" w:rsidR="0048020A" w:rsidRPr="00952041" w:rsidRDefault="0048020A" w:rsidP="00BA5324">
      <w:pPr>
        <w:numPr>
          <w:ilvl w:val="0"/>
          <w:numId w:val="6"/>
        </w:numPr>
        <w:spacing w:after="0" w:line="240" w:lineRule="auto"/>
        <w:ind w:left="714" w:hanging="357"/>
      </w:pPr>
      <w:r w:rsidRPr="00952041">
        <w:t>Staff should understan</w:t>
      </w:r>
      <w:r w:rsidR="0087590F">
        <w:t>d</w:t>
      </w:r>
      <w:r w:rsidR="00C47356">
        <w:t xml:space="preserve"> the conduct expected of them (stated above in section 6) </w:t>
      </w:r>
    </w:p>
    <w:p w14:paraId="68E0BB58" w14:textId="77777777" w:rsidR="0048020A" w:rsidRPr="00C47356" w:rsidRDefault="0048020A" w:rsidP="00BA5324">
      <w:pPr>
        <w:numPr>
          <w:ilvl w:val="0"/>
          <w:numId w:val="6"/>
        </w:numPr>
        <w:spacing w:after="0" w:line="240" w:lineRule="auto"/>
        <w:rPr>
          <w:rFonts w:cs="Calibri"/>
        </w:rPr>
      </w:pPr>
      <w:r w:rsidRPr="00C47356">
        <w:rPr>
          <w:rFonts w:cs="Calibri"/>
        </w:rPr>
        <w:t>Where it appears that staff members are unsure about the conduct expected of them</w:t>
      </w:r>
      <w:r w:rsidR="005B40D1">
        <w:rPr>
          <w:rFonts w:cs="Calibri"/>
        </w:rPr>
        <w:t>,</w:t>
      </w:r>
      <w:r w:rsidRPr="00C47356">
        <w:rPr>
          <w:rFonts w:cs="Calibri"/>
        </w:rPr>
        <w:t xml:space="preserve"> the Director will clarify this either personally or at a staff meeting if appropriate.</w:t>
      </w:r>
    </w:p>
    <w:p w14:paraId="1080131C" w14:textId="77777777" w:rsidR="0048020A" w:rsidRPr="00C47356" w:rsidRDefault="0048020A" w:rsidP="00BA5324">
      <w:pPr>
        <w:numPr>
          <w:ilvl w:val="0"/>
          <w:numId w:val="6"/>
        </w:numPr>
        <w:spacing w:after="0" w:line="240" w:lineRule="auto"/>
        <w:rPr>
          <w:rFonts w:cs="Calibri"/>
        </w:rPr>
      </w:pPr>
      <w:r w:rsidRPr="00C47356">
        <w:rPr>
          <w:rFonts w:cs="Calibri"/>
        </w:rPr>
        <w:t>Where a</w:t>
      </w:r>
      <w:r w:rsidR="00C47356" w:rsidRPr="00C47356">
        <w:rPr>
          <w:rFonts w:cs="Calibri"/>
        </w:rPr>
        <w:t xml:space="preserve"> minor</w:t>
      </w:r>
      <w:r w:rsidRPr="00C47356">
        <w:rPr>
          <w:rFonts w:cs="Calibri"/>
        </w:rPr>
        <w:t xml:space="preserve"> breach is reported or observed the following disciplinary procedures will apply:</w:t>
      </w:r>
    </w:p>
    <w:p w14:paraId="1C69E17B" w14:textId="77777777" w:rsidR="0048020A" w:rsidRPr="00C47356" w:rsidRDefault="0048020A" w:rsidP="00BA5324">
      <w:pPr>
        <w:numPr>
          <w:ilvl w:val="1"/>
          <w:numId w:val="18"/>
        </w:numPr>
        <w:spacing w:after="0" w:line="240" w:lineRule="auto"/>
        <w:rPr>
          <w:rFonts w:cs="Calibri"/>
        </w:rPr>
      </w:pPr>
      <w:r w:rsidRPr="00C47356">
        <w:rPr>
          <w:rFonts w:cs="Calibri"/>
        </w:rPr>
        <w:lastRenderedPageBreak/>
        <w:t>In general</w:t>
      </w:r>
      <w:r w:rsidR="005B40D1">
        <w:rPr>
          <w:rFonts w:cs="Calibri"/>
        </w:rPr>
        <w:t>,</w:t>
      </w:r>
      <w:r w:rsidRPr="00C47356">
        <w:rPr>
          <w:rFonts w:cs="Calibri"/>
        </w:rPr>
        <w:t xml:space="preserve"> minor breaches of conduct will be handled informally by the Director (or line manager if the staff member concerned is the Director).</w:t>
      </w:r>
    </w:p>
    <w:p w14:paraId="24FBEA07" w14:textId="77777777" w:rsidR="0048020A" w:rsidRPr="00C47356" w:rsidRDefault="0048020A" w:rsidP="00BA5324">
      <w:pPr>
        <w:numPr>
          <w:ilvl w:val="1"/>
          <w:numId w:val="18"/>
        </w:numPr>
        <w:spacing w:after="0" w:line="240" w:lineRule="auto"/>
        <w:rPr>
          <w:rFonts w:cs="Calibri"/>
        </w:rPr>
      </w:pPr>
      <w:r w:rsidRPr="00C47356">
        <w:rPr>
          <w:rFonts w:cs="Calibri"/>
        </w:rPr>
        <w:t>The incident should be investigated to establish if a breach actually did occur.</w:t>
      </w:r>
    </w:p>
    <w:p w14:paraId="6F4DC6D0" w14:textId="77777777" w:rsidR="0048020A" w:rsidRPr="00C47356" w:rsidRDefault="0048020A" w:rsidP="00BA5324">
      <w:pPr>
        <w:numPr>
          <w:ilvl w:val="1"/>
          <w:numId w:val="18"/>
        </w:numPr>
        <w:spacing w:after="0" w:line="240" w:lineRule="auto"/>
        <w:rPr>
          <w:rFonts w:cs="Calibri"/>
        </w:rPr>
      </w:pPr>
      <w:r w:rsidRPr="00C47356">
        <w:rPr>
          <w:rFonts w:cs="Calibri"/>
        </w:rPr>
        <w:t>If a breach did occur then the expectations of the service should be clarified to ensure that the staff member concerned understands their responsibilities.</w:t>
      </w:r>
    </w:p>
    <w:p w14:paraId="15D10337" w14:textId="77777777" w:rsidR="0048020A" w:rsidRPr="00C47356" w:rsidRDefault="0048020A" w:rsidP="00BA5324">
      <w:pPr>
        <w:numPr>
          <w:ilvl w:val="1"/>
          <w:numId w:val="18"/>
        </w:numPr>
        <w:spacing w:after="0" w:line="240" w:lineRule="auto"/>
        <w:rPr>
          <w:rFonts w:cs="Calibri"/>
        </w:rPr>
      </w:pPr>
      <w:r w:rsidRPr="00C47356">
        <w:rPr>
          <w:rFonts w:cs="Calibri"/>
        </w:rPr>
        <w:t>The staff member should be given guidance and the opportunity to improve.</w:t>
      </w:r>
    </w:p>
    <w:p w14:paraId="0E750CF5" w14:textId="77777777" w:rsidR="0048020A" w:rsidRPr="00C47356" w:rsidRDefault="0048020A" w:rsidP="00BA5324">
      <w:pPr>
        <w:numPr>
          <w:ilvl w:val="1"/>
          <w:numId w:val="18"/>
        </w:numPr>
        <w:spacing w:after="0" w:line="240" w:lineRule="auto"/>
        <w:rPr>
          <w:rFonts w:cs="Calibri"/>
        </w:rPr>
      </w:pPr>
      <w:r w:rsidRPr="00C47356">
        <w:rPr>
          <w:rFonts w:cs="Calibri"/>
        </w:rPr>
        <w:t>Where his / her behaviour improves to the required level then no further action is required.</w:t>
      </w:r>
    </w:p>
    <w:p w14:paraId="3B7EBA6B" w14:textId="77777777" w:rsidR="0048020A" w:rsidRPr="00C47356" w:rsidRDefault="00C47356" w:rsidP="002F05F4">
      <w:pPr>
        <w:pStyle w:val="ListParagraph"/>
        <w:numPr>
          <w:ilvl w:val="0"/>
          <w:numId w:val="19"/>
        </w:numPr>
        <w:spacing w:after="0" w:line="240" w:lineRule="auto"/>
        <w:ind w:hanging="357"/>
      </w:pPr>
      <w:r w:rsidRPr="00C47356">
        <w:t xml:space="preserve">Where a major breach is reported or observed, or in the case of the informal approach outlined </w:t>
      </w:r>
      <w:r w:rsidR="0048020A" w:rsidRPr="00C47356">
        <w:t xml:space="preserve">above </w:t>
      </w:r>
      <w:r w:rsidRPr="00C47356">
        <w:t>not</w:t>
      </w:r>
      <w:r w:rsidR="0048020A" w:rsidRPr="00C47356">
        <w:t xml:space="preserve"> lead</w:t>
      </w:r>
      <w:r w:rsidRPr="00C47356">
        <w:t>ing to</w:t>
      </w:r>
      <w:r w:rsidR="0048020A" w:rsidRPr="00C47356">
        <w:t xml:space="preserve"> improvement</w:t>
      </w:r>
      <w:r w:rsidRPr="00C47356">
        <w:t>,</w:t>
      </w:r>
      <w:r w:rsidR="0048020A" w:rsidRPr="00C47356">
        <w:t xml:space="preserve"> formal disciplinary action will be commenced.</w:t>
      </w:r>
    </w:p>
    <w:p w14:paraId="07C2632E" w14:textId="77777777" w:rsidR="0048020A" w:rsidRPr="00C47356" w:rsidRDefault="0048020A" w:rsidP="002F05F4">
      <w:pPr>
        <w:numPr>
          <w:ilvl w:val="0"/>
          <w:numId w:val="20"/>
        </w:numPr>
        <w:spacing w:after="0" w:line="240" w:lineRule="auto"/>
        <w:ind w:hanging="357"/>
      </w:pPr>
      <w:r w:rsidRPr="00C47356">
        <w:t>Stage 1 – issue a first written warning in which the emp</w:t>
      </w:r>
      <w:r w:rsidR="002F05F4">
        <w:t xml:space="preserve">loyee will be informed that their </w:t>
      </w:r>
      <w:r w:rsidRPr="00C47356">
        <w:t>conduct must improve to an acceptable standard within a specified timeframe.  The outcome of the meeting will be confirmed in writing to the employee within five working days.  The warning will remain active for a period of 6 months.  If no improvement occurs or further acts of misconduct occur then move to stage 2.</w:t>
      </w:r>
    </w:p>
    <w:p w14:paraId="47639A0D" w14:textId="77777777" w:rsidR="0048020A" w:rsidRPr="00C47356" w:rsidRDefault="0048020A" w:rsidP="002F05F4">
      <w:pPr>
        <w:numPr>
          <w:ilvl w:val="0"/>
          <w:numId w:val="20"/>
        </w:numPr>
        <w:spacing w:after="0" w:line="240" w:lineRule="auto"/>
        <w:ind w:hanging="357"/>
      </w:pPr>
      <w:r w:rsidRPr="00C47356">
        <w:t>Stage 2 – A final written warning may be given to the employee and the employee will be informed that if his/ her conduct fails to improve or if a further act of misconduct occurs within the specified period then stage 3 of the process will be implemented.  The outcome of the meeting will be confirmed in writing to the employee within five working days.  The warning will remain active for a period of 12 months.</w:t>
      </w:r>
    </w:p>
    <w:p w14:paraId="5319C35B" w14:textId="77777777" w:rsidR="0048020A" w:rsidRPr="00C47356" w:rsidRDefault="0048020A" w:rsidP="002F05F4">
      <w:pPr>
        <w:numPr>
          <w:ilvl w:val="0"/>
          <w:numId w:val="20"/>
        </w:numPr>
        <w:tabs>
          <w:tab w:val="left" w:pos="709"/>
        </w:tabs>
        <w:spacing w:after="0" w:line="240" w:lineRule="auto"/>
        <w:ind w:hanging="357"/>
      </w:pPr>
      <w:r w:rsidRPr="00C47356">
        <w:t xml:space="preserve">Stage 3 – Where the required improvement has not occurred then the employee will be entitled to notice within accordance to their contract of employment, or the employer can authorise payment in lieu of notice where this is thought to be of mutual benefit. </w:t>
      </w:r>
    </w:p>
    <w:p w14:paraId="1E6863B6" w14:textId="77777777" w:rsidR="0048020A" w:rsidRPr="00A273BC" w:rsidRDefault="0048020A" w:rsidP="00A273BC">
      <w:pPr>
        <w:pStyle w:val="ListParagraph"/>
        <w:numPr>
          <w:ilvl w:val="0"/>
          <w:numId w:val="21"/>
        </w:numPr>
        <w:spacing w:after="0" w:line="240" w:lineRule="auto"/>
        <w:ind w:left="714" w:hanging="357"/>
      </w:pPr>
      <w:r w:rsidRPr="00C47356">
        <w:t xml:space="preserve">In cases of suspected gross misconduct the employee will be suspended on full pay </w:t>
      </w:r>
      <w:r w:rsidRPr="00A273BC">
        <w:t>while an investigation takes place.  In the case of a major breach of conduct the matter will be dealt with b</w:t>
      </w:r>
      <w:r w:rsidR="00C47356" w:rsidRPr="00A273BC">
        <w:t>y the Investigations Unit at DfE</w:t>
      </w:r>
      <w:r w:rsidR="00A273BC" w:rsidRPr="00A273BC">
        <w:t>.</w:t>
      </w:r>
    </w:p>
    <w:p w14:paraId="25C5F4F1" w14:textId="77777777" w:rsidR="0048020A" w:rsidRPr="00A273BC" w:rsidRDefault="0048020A" w:rsidP="00A273BC">
      <w:pPr>
        <w:numPr>
          <w:ilvl w:val="0"/>
          <w:numId w:val="7"/>
        </w:numPr>
        <w:spacing w:after="0" w:line="240" w:lineRule="auto"/>
        <w:ind w:left="714" w:hanging="357"/>
      </w:pPr>
      <w:r w:rsidRPr="00A273BC">
        <w:t xml:space="preserve">Where after investigation and interview a staff member is found guilty of gross misconduct, being serious and wilful misconduct then </w:t>
      </w:r>
      <w:r w:rsidR="00A273BC" w:rsidRPr="00A273BC">
        <w:t>they</w:t>
      </w:r>
      <w:r w:rsidRPr="00A273BC">
        <w:t xml:space="preserve"> may be summarily dismissed.</w:t>
      </w:r>
    </w:p>
    <w:p w14:paraId="36528164" w14:textId="77777777" w:rsidR="0048020A" w:rsidRPr="00A273BC" w:rsidRDefault="0048020A" w:rsidP="00A273BC">
      <w:pPr>
        <w:numPr>
          <w:ilvl w:val="0"/>
          <w:numId w:val="7"/>
        </w:numPr>
        <w:spacing w:after="0" w:line="240" w:lineRule="auto"/>
        <w:ind w:left="714" w:hanging="357"/>
      </w:pPr>
      <w:r w:rsidRPr="00A273BC">
        <w:t xml:space="preserve">A staff member undergoing disciplinary procedures will be informed from the beginning of </w:t>
      </w:r>
      <w:r w:rsidR="00A273BC" w:rsidRPr="00A273BC">
        <w:t>their</w:t>
      </w:r>
      <w:r w:rsidRPr="00A273BC">
        <w:t xml:space="preserve"> rights which will include: the right to assistance from their union or from another person of their choice.</w:t>
      </w:r>
    </w:p>
    <w:p w14:paraId="163AA9E1" w14:textId="77777777" w:rsidR="0048020A" w:rsidRPr="00A273BC" w:rsidRDefault="0048020A" w:rsidP="00A273BC">
      <w:pPr>
        <w:numPr>
          <w:ilvl w:val="0"/>
          <w:numId w:val="7"/>
        </w:numPr>
        <w:spacing w:after="0" w:line="240" w:lineRule="auto"/>
        <w:ind w:left="714" w:hanging="357"/>
      </w:pPr>
      <w:r w:rsidRPr="00A273BC">
        <w:t>Formal procedures must be clearly documented, with the documentation being kept securely and confidentially.</w:t>
      </w:r>
    </w:p>
    <w:p w14:paraId="6393DA54" w14:textId="77777777" w:rsidR="0048020A" w:rsidRDefault="0048020A" w:rsidP="00A273BC">
      <w:pPr>
        <w:numPr>
          <w:ilvl w:val="0"/>
          <w:numId w:val="7"/>
        </w:numPr>
        <w:spacing w:after="0" w:line="240" w:lineRule="auto"/>
        <w:ind w:left="714" w:hanging="357"/>
      </w:pPr>
      <w:r w:rsidRPr="00A273BC">
        <w:t>All members of staff or Line Manager involved in a disciplinary process shall keep all information about the process confidential.</w:t>
      </w:r>
    </w:p>
    <w:p w14:paraId="3A2BAE32" w14:textId="77777777" w:rsidR="00A273BC" w:rsidRDefault="00A273BC" w:rsidP="00A273BC">
      <w:pPr>
        <w:spacing w:after="0" w:line="240" w:lineRule="auto"/>
      </w:pPr>
    </w:p>
    <w:p w14:paraId="38C67A4C" w14:textId="77777777" w:rsidR="00A273BC" w:rsidRPr="00A273BC" w:rsidRDefault="00A273BC" w:rsidP="00A273BC">
      <w:pPr>
        <w:spacing w:after="0" w:line="240" w:lineRule="auto"/>
      </w:pPr>
    </w:p>
    <w:p w14:paraId="314E900D" w14:textId="77777777" w:rsidR="0048020A" w:rsidRDefault="0048020A" w:rsidP="0048020A"/>
    <w:p w14:paraId="2DF8FF6A" w14:textId="77777777" w:rsidR="002F17DD" w:rsidRPr="002F17DD" w:rsidRDefault="0048020A" w:rsidP="002F17DD">
      <w:pPr>
        <w:pStyle w:val="Heading1"/>
        <w:rPr>
          <w:color w:val="943634" w:themeColor="accent2" w:themeShade="BF"/>
        </w:rPr>
      </w:pPr>
      <w:r>
        <w:rPr>
          <w:color w:val="943634" w:themeColor="accent2" w:themeShade="BF"/>
        </w:rPr>
        <w:lastRenderedPageBreak/>
        <w:t>5</w:t>
      </w:r>
      <w:r w:rsidR="00A273BC">
        <w:rPr>
          <w:color w:val="943634" w:themeColor="accent2" w:themeShade="BF"/>
        </w:rPr>
        <w:t>.</w:t>
      </w:r>
      <w:r>
        <w:rPr>
          <w:color w:val="943634" w:themeColor="accent2" w:themeShade="BF"/>
        </w:rPr>
        <w:t xml:space="preserve"> Professional Development </w:t>
      </w:r>
    </w:p>
    <w:p w14:paraId="446B644B" w14:textId="77777777" w:rsidR="002F17DD" w:rsidRPr="002F17DD" w:rsidRDefault="002F17DD" w:rsidP="002F17DD">
      <w:pPr>
        <w:pStyle w:val="Heading2"/>
        <w:rPr>
          <w:color w:val="943634" w:themeColor="accent2" w:themeShade="BF"/>
        </w:rPr>
      </w:pPr>
      <w:r>
        <w:rPr>
          <w:color w:val="943634" w:themeColor="accent2" w:themeShade="BF"/>
        </w:rPr>
        <w:t>5.1 Performance and Development Plans</w:t>
      </w:r>
    </w:p>
    <w:p w14:paraId="66F36277" w14:textId="77777777" w:rsidR="004231BC" w:rsidRDefault="008A2544" w:rsidP="00A273BC">
      <w:pPr>
        <w:pStyle w:val="ListParagraph"/>
        <w:numPr>
          <w:ilvl w:val="0"/>
          <w:numId w:val="23"/>
        </w:numPr>
      </w:pPr>
      <w:r>
        <w:t xml:space="preserve">Educators will participate in DfE’s Performance and Development Plan process </w:t>
      </w:r>
      <w:r w:rsidR="004231BC">
        <w:t>every year.</w:t>
      </w:r>
    </w:p>
    <w:p w14:paraId="22156B8A" w14:textId="77777777" w:rsidR="0048020A" w:rsidRDefault="004231BC" w:rsidP="00A273BC">
      <w:pPr>
        <w:pStyle w:val="ListParagraph"/>
        <w:numPr>
          <w:ilvl w:val="0"/>
          <w:numId w:val="23"/>
        </w:numPr>
      </w:pPr>
      <w:r>
        <w:t>Initially, educators will set personal learning and development goals, long and short term aspirations, and do a to-date performance reflection.</w:t>
      </w:r>
    </w:p>
    <w:p w14:paraId="2ACB4DB9" w14:textId="77777777" w:rsidR="004231BC" w:rsidRDefault="004231BC" w:rsidP="00A273BC">
      <w:pPr>
        <w:pStyle w:val="ListParagraph"/>
        <w:numPr>
          <w:ilvl w:val="0"/>
          <w:numId w:val="23"/>
        </w:numPr>
      </w:pPr>
      <w:r>
        <w:t>At 6 months educators will reflect upon their progress towards achieving the initial goals they set.</w:t>
      </w:r>
    </w:p>
    <w:p w14:paraId="54717BB6" w14:textId="77777777" w:rsidR="004231BC" w:rsidRDefault="004231BC" w:rsidP="00A273BC">
      <w:pPr>
        <w:pStyle w:val="ListParagraph"/>
        <w:numPr>
          <w:ilvl w:val="0"/>
          <w:numId w:val="23"/>
        </w:numPr>
      </w:pPr>
      <w:r>
        <w:t>At 12 months educators and the director will together use the conversation tool to frame final reflection and write summary comments. At this time, the process will begin again with educators setting new goals for the following year.</w:t>
      </w:r>
    </w:p>
    <w:p w14:paraId="20A3D63A" w14:textId="77777777" w:rsidR="002F17DD" w:rsidRDefault="00A273BC" w:rsidP="002F17DD">
      <w:pPr>
        <w:pStyle w:val="Heading2"/>
        <w:rPr>
          <w:color w:val="943634" w:themeColor="accent2" w:themeShade="BF"/>
        </w:rPr>
      </w:pPr>
      <w:r>
        <w:t xml:space="preserve"> </w:t>
      </w:r>
      <w:r w:rsidR="002F17DD">
        <w:rPr>
          <w:color w:val="943634" w:themeColor="accent2" w:themeShade="BF"/>
        </w:rPr>
        <w:t>5.2 Professional Learning</w:t>
      </w:r>
    </w:p>
    <w:p w14:paraId="485E3222" w14:textId="77777777" w:rsidR="002F17DD" w:rsidRDefault="002F17DD" w:rsidP="002F17DD">
      <w:pPr>
        <w:pStyle w:val="ListParagraph"/>
        <w:numPr>
          <w:ilvl w:val="0"/>
          <w:numId w:val="24"/>
        </w:numPr>
      </w:pPr>
      <w:r>
        <w:t xml:space="preserve">Educators are expected to participate in professional learning each year. </w:t>
      </w:r>
    </w:p>
    <w:p w14:paraId="60B60BA1" w14:textId="77777777" w:rsidR="007B0C4A" w:rsidRDefault="002F17DD" w:rsidP="00AB6115">
      <w:pPr>
        <w:pStyle w:val="ListParagraph"/>
        <w:numPr>
          <w:ilvl w:val="0"/>
          <w:numId w:val="24"/>
        </w:numPr>
      </w:pPr>
      <w:r>
        <w:t>Options for</w:t>
      </w:r>
      <w:r w:rsidR="00AB6115">
        <w:t xml:space="preserve"> a variety of professional development opportunities will be made known to staff, however it is their responsibility to ensure they participate in professional </w:t>
      </w:r>
      <w:r w:rsidR="007B0C4A">
        <w:t>development.</w:t>
      </w:r>
    </w:p>
    <w:p w14:paraId="42E9120E" w14:textId="77777777" w:rsidR="007B0C4A" w:rsidRDefault="00AB6115" w:rsidP="007B0C4A">
      <w:pPr>
        <w:pStyle w:val="ListParagraph"/>
        <w:numPr>
          <w:ilvl w:val="0"/>
          <w:numId w:val="24"/>
        </w:numPr>
      </w:pPr>
      <w:r>
        <w:t xml:space="preserve">Educators will record the professional development they participate in on their ‘My Professional Development Log’, which includes what the training was, when they did it, how many </w:t>
      </w:r>
      <w:r w:rsidRPr="007B0C4A">
        <w:t xml:space="preserve">hours it was, </w:t>
      </w:r>
      <w:r w:rsidR="007B0C4A" w:rsidRPr="007B0C4A">
        <w:t>what area of their</w:t>
      </w:r>
      <w:r w:rsidRPr="007B0C4A">
        <w:t xml:space="preserve"> OS</w:t>
      </w:r>
      <w:r w:rsidR="007B0C4A" w:rsidRPr="007B0C4A">
        <w:t xml:space="preserve">HC work/the services needs did it </w:t>
      </w:r>
      <w:r w:rsidRPr="007B0C4A">
        <w:t xml:space="preserve">address, </w:t>
      </w:r>
      <w:r w:rsidR="007B0C4A" w:rsidRPr="007B0C4A">
        <w:t>w</w:t>
      </w:r>
      <w:r w:rsidRPr="007B0C4A">
        <w:t>hat specific skills,</w:t>
      </w:r>
      <w:r w:rsidR="007B0C4A" w:rsidRPr="007B0C4A">
        <w:t xml:space="preserve"> knowledge or understanding does it now allow them to b</w:t>
      </w:r>
      <w:r w:rsidRPr="007B0C4A">
        <w:t xml:space="preserve">ring to the service, </w:t>
      </w:r>
      <w:r w:rsidR="007B0C4A" w:rsidRPr="007B0C4A">
        <w:t>and what areas of the NQS did it support alongside a brief explanation of how.</w:t>
      </w:r>
    </w:p>
    <w:p w14:paraId="02667284" w14:textId="77777777" w:rsidR="00B31489" w:rsidRPr="007B0C4A" w:rsidRDefault="00AB6115" w:rsidP="007B0C4A">
      <w:pPr>
        <w:pStyle w:val="ListParagraph"/>
        <w:numPr>
          <w:ilvl w:val="0"/>
          <w:numId w:val="24"/>
        </w:numPr>
      </w:pPr>
      <w:r>
        <w:t xml:space="preserve">Educators will share at staff meetings what they have learnt by participating in professional development and discuss ideas for future practice. </w:t>
      </w:r>
    </w:p>
    <w:p w14:paraId="2F43D3BF" w14:textId="77777777" w:rsidR="00420CE3" w:rsidRPr="00B31489" w:rsidRDefault="0048020A" w:rsidP="00B31489">
      <w:pPr>
        <w:pStyle w:val="Heading1"/>
        <w:rPr>
          <w:color w:val="943634" w:themeColor="accent2" w:themeShade="BF"/>
        </w:rPr>
      </w:pPr>
      <w:r>
        <w:rPr>
          <w:color w:val="943634" w:themeColor="accent2" w:themeShade="BF"/>
        </w:rPr>
        <w:t>7</w:t>
      </w:r>
      <w:r w:rsidR="00B31489">
        <w:rPr>
          <w:color w:val="943634" w:themeColor="accent2" w:themeShade="BF"/>
        </w:rPr>
        <w:t xml:space="preserve"> Roles and R</w:t>
      </w:r>
      <w:r w:rsidR="00420CE3" w:rsidRPr="00B31489">
        <w:rPr>
          <w:color w:val="943634" w:themeColor="accent2" w:themeShade="BF"/>
        </w:rPr>
        <w:t>esponsibilities</w:t>
      </w:r>
    </w:p>
    <w:p w14:paraId="581F1D28" w14:textId="77777777" w:rsidR="00420CE3" w:rsidRPr="00B31489" w:rsidRDefault="0048020A" w:rsidP="00B31489">
      <w:pPr>
        <w:pStyle w:val="Heading2"/>
        <w:rPr>
          <w:color w:val="943634" w:themeColor="accent2" w:themeShade="BF"/>
        </w:rPr>
      </w:pPr>
      <w:r>
        <w:rPr>
          <w:color w:val="943634" w:themeColor="accent2" w:themeShade="BF"/>
        </w:rPr>
        <w:t>7</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3CAE5F0C" w14:textId="77777777" w:rsidR="00FA7BC4" w:rsidRDefault="00FA7BC4" w:rsidP="00BA5324">
      <w:pPr>
        <w:pStyle w:val="ListParagraph"/>
        <w:numPr>
          <w:ilvl w:val="0"/>
          <w:numId w:val="2"/>
        </w:numPr>
        <w:autoSpaceDE w:val="0"/>
        <w:autoSpaceDN w:val="0"/>
        <w:adjustRightInd w:val="0"/>
        <w:spacing w:after="0"/>
        <w:rPr>
          <w:rFonts w:cs="MyriadPro-Regular"/>
        </w:rPr>
      </w:pPr>
      <w:r>
        <w:rPr>
          <w:rFonts w:cs="MyriadPro-Regular"/>
        </w:rPr>
        <w:t>Following correct process to hire educators when positions arise, ensuring candidat</w:t>
      </w:r>
      <w:r w:rsidR="005B40D1">
        <w:rPr>
          <w:rFonts w:cs="MyriadPro-Regular"/>
        </w:rPr>
        <w:t>es suitability for the position.</w:t>
      </w:r>
    </w:p>
    <w:p w14:paraId="08812F32" w14:textId="77777777" w:rsidR="00FA7BC4" w:rsidRDefault="00FA7BC4" w:rsidP="00BA5324">
      <w:pPr>
        <w:pStyle w:val="ListParagraph"/>
        <w:numPr>
          <w:ilvl w:val="0"/>
          <w:numId w:val="2"/>
        </w:numPr>
        <w:autoSpaceDE w:val="0"/>
        <w:autoSpaceDN w:val="0"/>
        <w:adjustRightInd w:val="0"/>
        <w:spacing w:after="0"/>
        <w:rPr>
          <w:rFonts w:cs="MyriadPro-Regular"/>
        </w:rPr>
      </w:pPr>
      <w:r>
        <w:rPr>
          <w:rFonts w:cs="MyriadPro-Regular"/>
        </w:rPr>
        <w:t>Facilitating the performance and development plan process</w:t>
      </w:r>
      <w:r w:rsidR="005B40D1">
        <w:rPr>
          <w:rFonts w:cs="MyriadPro-Regular"/>
        </w:rPr>
        <w:t>.</w:t>
      </w:r>
    </w:p>
    <w:p w14:paraId="5EFC50DA" w14:textId="77777777" w:rsidR="00FA7BC4" w:rsidRDefault="00FA7BC4" w:rsidP="00BA5324">
      <w:pPr>
        <w:pStyle w:val="ListParagraph"/>
        <w:numPr>
          <w:ilvl w:val="0"/>
          <w:numId w:val="2"/>
        </w:numPr>
        <w:autoSpaceDE w:val="0"/>
        <w:autoSpaceDN w:val="0"/>
        <w:adjustRightInd w:val="0"/>
        <w:spacing w:after="0"/>
        <w:rPr>
          <w:rFonts w:cs="MyriadPro-Regular"/>
        </w:rPr>
      </w:pPr>
      <w:r>
        <w:rPr>
          <w:rFonts w:cs="MyriadPro-Regular"/>
        </w:rPr>
        <w:t xml:space="preserve">Ensuring educators adhere to professionalism (Code of Conduct), assessing </w:t>
      </w:r>
      <w:r w:rsidR="005B40D1">
        <w:rPr>
          <w:rFonts w:cs="MyriadPro-Regular"/>
        </w:rPr>
        <w:t>educators’</w:t>
      </w:r>
      <w:r>
        <w:rPr>
          <w:rFonts w:cs="MyriadPro-Regular"/>
        </w:rPr>
        <w:t xml:space="preserve"> per</w:t>
      </w:r>
      <w:r w:rsidR="005B40D1">
        <w:rPr>
          <w:rFonts w:cs="MyriadPro-Regular"/>
        </w:rPr>
        <w:t>formance and providing feedback.</w:t>
      </w:r>
    </w:p>
    <w:p w14:paraId="10B6A42C" w14:textId="77777777" w:rsidR="00FA7BC4" w:rsidRDefault="00FA7BC4" w:rsidP="00BA5324">
      <w:pPr>
        <w:pStyle w:val="ListParagraph"/>
        <w:numPr>
          <w:ilvl w:val="0"/>
          <w:numId w:val="2"/>
        </w:numPr>
        <w:autoSpaceDE w:val="0"/>
        <w:autoSpaceDN w:val="0"/>
        <w:adjustRightInd w:val="0"/>
        <w:spacing w:after="0"/>
        <w:rPr>
          <w:rFonts w:cs="MyriadPro-Regular"/>
        </w:rPr>
      </w:pPr>
      <w:r>
        <w:rPr>
          <w:rFonts w:cs="MyriadPro-Regular"/>
        </w:rPr>
        <w:t xml:space="preserve">Implementing correct procedures for staff discipline when </w:t>
      </w:r>
      <w:r w:rsidR="00814933">
        <w:rPr>
          <w:rFonts w:cs="MyriadPro-Regular"/>
        </w:rPr>
        <w:t>required</w:t>
      </w:r>
      <w:r w:rsidR="005B40D1">
        <w:rPr>
          <w:rFonts w:cs="MyriadPro-Regular"/>
        </w:rPr>
        <w:t>.</w:t>
      </w:r>
    </w:p>
    <w:p w14:paraId="49C4F1D1" w14:textId="77777777" w:rsidR="00420CE3" w:rsidRDefault="00A273BC" w:rsidP="00BA5324">
      <w:pPr>
        <w:pStyle w:val="ListParagraph"/>
        <w:numPr>
          <w:ilvl w:val="0"/>
          <w:numId w:val="2"/>
        </w:numPr>
        <w:autoSpaceDE w:val="0"/>
        <w:autoSpaceDN w:val="0"/>
        <w:adjustRightInd w:val="0"/>
        <w:spacing w:after="0"/>
        <w:rPr>
          <w:rFonts w:cs="MyriadPro-Regular"/>
        </w:rPr>
      </w:pPr>
      <w:r>
        <w:rPr>
          <w:rFonts w:cs="MyriadPro-Regular"/>
        </w:rPr>
        <w:t>Performing role of Educational Leader, leading educators to develop and implement educational program</w:t>
      </w:r>
      <w:r w:rsidR="005B40D1">
        <w:rPr>
          <w:rFonts w:cs="MyriadPro-Regular"/>
        </w:rPr>
        <w:t>.</w:t>
      </w:r>
    </w:p>
    <w:p w14:paraId="237DC3DB" w14:textId="77777777" w:rsidR="00FA7BC4" w:rsidRDefault="00F44E0D" w:rsidP="00BA5324">
      <w:pPr>
        <w:pStyle w:val="ListParagraph"/>
        <w:numPr>
          <w:ilvl w:val="0"/>
          <w:numId w:val="2"/>
        </w:numPr>
        <w:autoSpaceDE w:val="0"/>
        <w:autoSpaceDN w:val="0"/>
        <w:adjustRightInd w:val="0"/>
        <w:spacing w:after="0"/>
        <w:rPr>
          <w:rFonts w:cs="MyriadPro-Regular"/>
        </w:rPr>
      </w:pPr>
      <w:r>
        <w:rPr>
          <w:rFonts w:cs="MyriadPro-Regular"/>
        </w:rPr>
        <w:t>Maintain</w:t>
      </w:r>
      <w:r w:rsidR="00FA7BC4">
        <w:rPr>
          <w:rFonts w:cs="MyriadPro-Regular"/>
        </w:rPr>
        <w:t>ing current qualifications and certificat</w:t>
      </w:r>
      <w:r w:rsidR="005B40D1">
        <w:rPr>
          <w:rFonts w:cs="MyriadPro-Regular"/>
        </w:rPr>
        <w:t>es.</w:t>
      </w:r>
    </w:p>
    <w:p w14:paraId="2ACF75BD" w14:textId="77777777" w:rsidR="00FA7BC4" w:rsidRPr="003A3AE8" w:rsidRDefault="00FA7BC4" w:rsidP="00BA5324">
      <w:pPr>
        <w:pStyle w:val="ListParagraph"/>
        <w:numPr>
          <w:ilvl w:val="0"/>
          <w:numId w:val="2"/>
        </w:numPr>
        <w:autoSpaceDE w:val="0"/>
        <w:autoSpaceDN w:val="0"/>
        <w:adjustRightInd w:val="0"/>
        <w:spacing w:after="0"/>
        <w:rPr>
          <w:rFonts w:cs="MyriadPro-Regular"/>
        </w:rPr>
      </w:pPr>
      <w:r>
        <w:rPr>
          <w:rFonts w:cs="MyriadPro-Regular"/>
        </w:rPr>
        <w:t>Par</w:t>
      </w:r>
      <w:r w:rsidR="005B40D1">
        <w:rPr>
          <w:rFonts w:cs="MyriadPro-Regular"/>
        </w:rPr>
        <w:t>taking in professional learning.</w:t>
      </w:r>
    </w:p>
    <w:p w14:paraId="73E48A94" w14:textId="77777777" w:rsidR="00420CE3" w:rsidRPr="003A3AE8" w:rsidRDefault="0048020A" w:rsidP="003A3AE8">
      <w:pPr>
        <w:pStyle w:val="Heading2"/>
        <w:rPr>
          <w:color w:val="943634" w:themeColor="accent2" w:themeShade="BF"/>
        </w:rPr>
      </w:pPr>
      <w:r>
        <w:rPr>
          <w:color w:val="943634" w:themeColor="accent2" w:themeShade="BF"/>
        </w:rPr>
        <w:lastRenderedPageBreak/>
        <w:t>7</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21A55571" w14:textId="77777777" w:rsidR="00420CE3" w:rsidRDefault="00A273BC" w:rsidP="00BA5324">
      <w:pPr>
        <w:pStyle w:val="ListParagraph"/>
        <w:numPr>
          <w:ilvl w:val="0"/>
          <w:numId w:val="3"/>
        </w:numPr>
        <w:autoSpaceDE w:val="0"/>
        <w:autoSpaceDN w:val="0"/>
        <w:adjustRightInd w:val="0"/>
        <w:spacing w:after="0"/>
        <w:rPr>
          <w:rFonts w:cs="MyriadPro-Regular"/>
        </w:rPr>
      </w:pPr>
      <w:r>
        <w:rPr>
          <w:rFonts w:cs="MyriadPro-Regular"/>
        </w:rPr>
        <w:t>Develop</w:t>
      </w:r>
      <w:r w:rsidR="00F44E0D">
        <w:rPr>
          <w:rFonts w:cs="MyriadPro-Regular"/>
        </w:rPr>
        <w:t>ing</w:t>
      </w:r>
      <w:r>
        <w:rPr>
          <w:rFonts w:cs="MyriadPro-Regular"/>
        </w:rPr>
        <w:t xml:space="preserve"> and implement</w:t>
      </w:r>
      <w:r w:rsidR="00F44E0D">
        <w:rPr>
          <w:rFonts w:cs="MyriadPro-Regular"/>
        </w:rPr>
        <w:t>ing an</w:t>
      </w:r>
      <w:r w:rsidR="005B40D1">
        <w:rPr>
          <w:rFonts w:cs="MyriadPro-Regular"/>
        </w:rPr>
        <w:t xml:space="preserve"> educational program.</w:t>
      </w:r>
    </w:p>
    <w:p w14:paraId="5ECB8553" w14:textId="77777777" w:rsidR="00FA7BC4" w:rsidRDefault="00FA7BC4" w:rsidP="00BA5324">
      <w:pPr>
        <w:pStyle w:val="ListParagraph"/>
        <w:numPr>
          <w:ilvl w:val="0"/>
          <w:numId w:val="3"/>
        </w:numPr>
        <w:autoSpaceDE w:val="0"/>
        <w:autoSpaceDN w:val="0"/>
        <w:adjustRightInd w:val="0"/>
        <w:spacing w:after="0"/>
        <w:rPr>
          <w:rFonts w:cs="MyriadPro-Regular"/>
        </w:rPr>
      </w:pPr>
      <w:r>
        <w:rPr>
          <w:rFonts w:cs="MyriadPro-Regular"/>
        </w:rPr>
        <w:t>Conducting themselves according to professio</w:t>
      </w:r>
      <w:r w:rsidR="005B40D1">
        <w:rPr>
          <w:rFonts w:cs="MyriadPro-Regular"/>
        </w:rPr>
        <w:t>nal standards (Code of Conduct).</w:t>
      </w:r>
    </w:p>
    <w:p w14:paraId="40C6A09C" w14:textId="77777777" w:rsidR="00FA7BC4" w:rsidRDefault="00F44E0D" w:rsidP="00FA7BC4">
      <w:pPr>
        <w:pStyle w:val="ListParagraph"/>
        <w:numPr>
          <w:ilvl w:val="0"/>
          <w:numId w:val="3"/>
        </w:numPr>
        <w:autoSpaceDE w:val="0"/>
        <w:autoSpaceDN w:val="0"/>
        <w:adjustRightInd w:val="0"/>
        <w:spacing w:after="0"/>
        <w:rPr>
          <w:rFonts w:cs="MyriadPro-Regular"/>
        </w:rPr>
      </w:pPr>
      <w:r>
        <w:rPr>
          <w:rFonts w:cs="MyriadPro-Regular"/>
        </w:rPr>
        <w:t>Maintai</w:t>
      </w:r>
      <w:r w:rsidR="00FA7BC4">
        <w:rPr>
          <w:rFonts w:cs="MyriadPro-Regular"/>
        </w:rPr>
        <w:t>ning current qualifications and certifica</w:t>
      </w:r>
      <w:r w:rsidR="005B40D1">
        <w:rPr>
          <w:rFonts w:cs="MyriadPro-Regular"/>
        </w:rPr>
        <w:t>tes.</w:t>
      </w:r>
    </w:p>
    <w:p w14:paraId="1F0C6A40" w14:textId="77777777" w:rsidR="00E7370A" w:rsidRPr="00177347" w:rsidRDefault="00FA7BC4" w:rsidP="00E7370A">
      <w:pPr>
        <w:pStyle w:val="ListParagraph"/>
        <w:numPr>
          <w:ilvl w:val="0"/>
          <w:numId w:val="3"/>
        </w:numPr>
        <w:autoSpaceDE w:val="0"/>
        <w:autoSpaceDN w:val="0"/>
        <w:adjustRightInd w:val="0"/>
        <w:spacing w:after="0"/>
        <w:rPr>
          <w:rFonts w:cs="MyriadPro-Regular"/>
        </w:rPr>
      </w:pPr>
      <w:r>
        <w:rPr>
          <w:rFonts w:cs="MyriadPro-Regular"/>
        </w:rPr>
        <w:t>Par</w:t>
      </w:r>
      <w:r w:rsidR="005B40D1">
        <w:rPr>
          <w:rFonts w:cs="MyriadPro-Regular"/>
        </w:rPr>
        <w:t>taking in professional learning.</w:t>
      </w:r>
    </w:p>
    <w:p w14:paraId="3A54CA1B" w14:textId="77777777" w:rsidR="00E7370A" w:rsidRDefault="0048020A" w:rsidP="00E7370A">
      <w:pPr>
        <w:pStyle w:val="Heading2"/>
        <w:rPr>
          <w:color w:val="943634" w:themeColor="accent2" w:themeShade="BF"/>
        </w:rPr>
      </w:pPr>
      <w:r>
        <w:rPr>
          <w:color w:val="943634" w:themeColor="accent2" w:themeShade="BF"/>
        </w:rPr>
        <w:t>7</w:t>
      </w:r>
      <w:r w:rsidR="00E7370A">
        <w:rPr>
          <w:color w:val="943634" w:themeColor="accent2" w:themeShade="BF"/>
        </w:rPr>
        <w:t xml:space="preserve">.3 </w:t>
      </w:r>
      <w:r w:rsidR="00A273BC">
        <w:rPr>
          <w:color w:val="943634" w:themeColor="accent2" w:themeShade="BF"/>
        </w:rPr>
        <w:t>Approved Provider and Governing Council</w:t>
      </w:r>
      <w:r w:rsidR="00E7370A">
        <w:rPr>
          <w:color w:val="943634" w:themeColor="accent2" w:themeShade="BF"/>
        </w:rPr>
        <w:t xml:space="preserve"> </w:t>
      </w:r>
      <w:r w:rsidR="00E7370A" w:rsidRPr="003A3AE8">
        <w:rPr>
          <w:color w:val="943634" w:themeColor="accent2" w:themeShade="BF"/>
        </w:rPr>
        <w:t>will</w:t>
      </w:r>
      <w:r w:rsidR="00E7370A">
        <w:rPr>
          <w:color w:val="943634" w:themeColor="accent2" w:themeShade="BF"/>
        </w:rPr>
        <w:t xml:space="preserve"> be responsible for</w:t>
      </w:r>
      <w:r w:rsidR="00E7370A" w:rsidRPr="003A3AE8">
        <w:rPr>
          <w:color w:val="943634" w:themeColor="accent2" w:themeShade="BF"/>
        </w:rPr>
        <w:t>—</w:t>
      </w:r>
    </w:p>
    <w:p w14:paraId="61DA31C4" w14:textId="77777777" w:rsidR="00FA7BC4" w:rsidRDefault="00FA7BC4" w:rsidP="00FA7BC4">
      <w:pPr>
        <w:pStyle w:val="ListParagraph"/>
        <w:numPr>
          <w:ilvl w:val="0"/>
          <w:numId w:val="3"/>
        </w:numPr>
      </w:pPr>
      <w:r>
        <w:t>Following correct process to appoint a Director when the position arises, ensuring the candida</w:t>
      </w:r>
      <w:r w:rsidR="005B40D1">
        <w:t>tes suitability or the position.</w:t>
      </w:r>
    </w:p>
    <w:p w14:paraId="0AB422BE" w14:textId="77777777" w:rsidR="005B40D1" w:rsidRDefault="005B40D1" w:rsidP="00FA7BC4">
      <w:pPr>
        <w:pStyle w:val="ListParagraph"/>
        <w:numPr>
          <w:ilvl w:val="0"/>
          <w:numId w:val="3"/>
        </w:numPr>
      </w:pPr>
      <w:r>
        <w:t>Assisting in the interview and hiring process of new educators.</w:t>
      </w:r>
    </w:p>
    <w:p w14:paraId="3BA59423" w14:textId="77777777" w:rsidR="005B40D1" w:rsidRPr="00FA7BC4" w:rsidRDefault="005B40D1" w:rsidP="00FA7BC4">
      <w:pPr>
        <w:pStyle w:val="ListParagraph"/>
        <w:numPr>
          <w:ilvl w:val="0"/>
          <w:numId w:val="3"/>
        </w:numPr>
      </w:pPr>
      <w:r>
        <w:t>Following the abov</w:t>
      </w:r>
      <w:r w:rsidR="003A7842">
        <w:t>e disciplinary process should it become</w:t>
      </w:r>
      <w:r>
        <w:t xml:space="preserve"> necessary.</w:t>
      </w:r>
    </w:p>
    <w:p w14:paraId="5A30D6A2" w14:textId="77777777" w:rsidR="003A3AE8" w:rsidRPr="003A3AE8" w:rsidRDefault="003A3AE8" w:rsidP="003A3AE8">
      <w:pPr>
        <w:autoSpaceDE w:val="0"/>
        <w:autoSpaceDN w:val="0"/>
        <w:adjustRightInd w:val="0"/>
        <w:spacing w:after="0"/>
        <w:rPr>
          <w:rFonts w:cs="MyriadPro-Regular"/>
        </w:rPr>
      </w:pPr>
    </w:p>
    <w:sectPr w:rsidR="003A3AE8" w:rsidRPr="003A3AE8"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BBA21" w14:textId="77777777" w:rsidR="00B31489" w:rsidRDefault="00B31489" w:rsidP="00606150">
      <w:pPr>
        <w:spacing w:after="0" w:line="240" w:lineRule="auto"/>
      </w:pPr>
      <w:r>
        <w:separator/>
      </w:r>
    </w:p>
  </w:endnote>
  <w:endnote w:type="continuationSeparator" w:id="0">
    <w:p w14:paraId="2CB71C54"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54DD6"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7867F5F6" w14:textId="77777777" w:rsidR="00B31489" w:rsidRDefault="00EF489F">
    <w:pPr>
      <w:pStyle w:val="Footer"/>
      <w:rPr>
        <w:rFonts w:ascii="Century Gothic" w:hAnsi="Century Gothic"/>
        <w:sz w:val="18"/>
      </w:rPr>
    </w:pPr>
    <w:r>
      <w:rPr>
        <w:rFonts w:ascii="Century Gothic" w:hAnsi="Century Gothic"/>
        <w:sz w:val="18"/>
      </w:rPr>
      <w:t>Policy 014</w:t>
    </w:r>
    <w:r w:rsidR="00C5031F">
      <w:rPr>
        <w:rFonts w:ascii="Century Gothic" w:hAnsi="Century Gothic"/>
        <w:sz w:val="18"/>
      </w:rPr>
      <w:t>: Staffing Arrangement</w:t>
    </w:r>
    <w:r w:rsidR="00B31489">
      <w:rPr>
        <w:rFonts w:ascii="Century Gothic" w:hAnsi="Century Gothic"/>
        <w:sz w:val="18"/>
      </w:rPr>
      <w:t xml:space="preserve"> Policy</w:t>
    </w:r>
  </w:p>
  <w:p w14:paraId="4753DBDF"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BA5B" w14:textId="77777777" w:rsidR="00B31489" w:rsidRDefault="00B31489" w:rsidP="00606150">
      <w:pPr>
        <w:spacing w:after="0" w:line="240" w:lineRule="auto"/>
      </w:pPr>
      <w:r>
        <w:separator/>
      </w:r>
    </w:p>
  </w:footnote>
  <w:footnote w:type="continuationSeparator" w:id="0">
    <w:p w14:paraId="5D85C6DB"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8D603" w14:textId="77777777" w:rsidR="00B31489" w:rsidRDefault="00B31489">
    <w:pPr>
      <w:pStyle w:val="Header"/>
    </w:pPr>
    <w:r>
      <w:rPr>
        <w:noProof/>
        <w:lang w:eastAsia="en-AU"/>
      </w:rPr>
      <w:drawing>
        <wp:anchor distT="0" distB="0" distL="114300" distR="114300" simplePos="0" relativeHeight="251660288" behindDoc="0" locked="0" layoutInCell="1" allowOverlap="1" wp14:anchorId="0293C732" wp14:editId="7A4D888D">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0B7C7CB1" wp14:editId="41C85942">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455F3A73"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F489F">
                            <w:rPr>
                              <w:rFonts w:ascii="Century Gothic" w:hAnsi="Century Gothic"/>
                              <w:b/>
                              <w:color w:val="FFFFFF" w:themeColor="background1"/>
                              <w:sz w:val="40"/>
                            </w:rPr>
                            <w:t>014</w:t>
                          </w:r>
                        </w:p>
                        <w:p w14:paraId="7152340D"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48020A">
                            <w:rPr>
                              <w:rFonts w:ascii="Century Gothic" w:hAnsi="Century Gothic"/>
                              <w:b/>
                              <w:color w:val="FFFFFF" w:themeColor="background1"/>
                              <w:sz w:val="40"/>
                            </w:rPr>
                            <w:t>Staffing Arrangements</w:t>
                          </w:r>
                          <w:r w:rsidR="00C263DE">
                            <w:rPr>
                              <w:rFonts w:ascii="Century Gothic" w:hAnsi="Century Gothic"/>
                              <w:b/>
                              <w:color w:val="FFFFFF" w:themeColor="background1"/>
                              <w:sz w:val="40"/>
                            </w:rPr>
                            <w:t xml:space="preserve"> Policy</w:t>
                          </w:r>
                        </w:p>
                        <w:p w14:paraId="79A3D499" w14:textId="77777777" w:rsidR="00B31489" w:rsidRPr="00606150" w:rsidRDefault="00B31489" w:rsidP="00606150">
                          <w:pPr>
                            <w:spacing w:after="0" w:line="240" w:lineRule="auto"/>
                            <w:rPr>
                              <w:rFonts w:ascii="Century Gothic" w:hAnsi="Century Gothic"/>
                              <w:b/>
                              <w:color w:val="FFFFFF" w:themeColor="background1"/>
                              <w:sz w:val="20"/>
                            </w:rPr>
                          </w:pPr>
                        </w:p>
                        <w:p w14:paraId="1D1FF7C8" w14:textId="11950C79"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325DC6">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B177F4">
                            <w:rPr>
                              <w:rFonts w:ascii="Century Gothic" w:hAnsi="Century Gothic"/>
                              <w:b/>
                              <w:color w:val="FFFFFF" w:themeColor="background1"/>
                              <w:sz w:val="28"/>
                            </w:rPr>
                            <w:t xml:space="preserve"> 27/08/2026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7C7CB1" id="_x0000_t202" coordsize="21600,21600" o:spt="202" path="m,l,21600r21600,l21600,xe">
              <v:stroke joinstyle="miter"/>
              <v:path gradientshapeok="t" o:connecttype="rect"/>
            </v:shapetype>
            <v:shape id="_x0000_s1027"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455F3A73"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EF489F">
                      <w:rPr>
                        <w:rFonts w:ascii="Century Gothic" w:hAnsi="Century Gothic"/>
                        <w:b/>
                        <w:color w:val="FFFFFF" w:themeColor="background1"/>
                        <w:sz w:val="40"/>
                      </w:rPr>
                      <w:t>014</w:t>
                    </w:r>
                  </w:p>
                  <w:p w14:paraId="7152340D"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48020A">
                      <w:rPr>
                        <w:rFonts w:ascii="Century Gothic" w:hAnsi="Century Gothic"/>
                        <w:b/>
                        <w:color w:val="FFFFFF" w:themeColor="background1"/>
                        <w:sz w:val="40"/>
                      </w:rPr>
                      <w:t>Staffing Arrangements</w:t>
                    </w:r>
                    <w:r w:rsidR="00C263DE">
                      <w:rPr>
                        <w:rFonts w:ascii="Century Gothic" w:hAnsi="Century Gothic"/>
                        <w:b/>
                        <w:color w:val="FFFFFF" w:themeColor="background1"/>
                        <w:sz w:val="40"/>
                      </w:rPr>
                      <w:t xml:space="preserve"> Policy</w:t>
                    </w:r>
                  </w:p>
                  <w:p w14:paraId="79A3D499" w14:textId="77777777" w:rsidR="00B31489" w:rsidRPr="00606150" w:rsidRDefault="00B31489" w:rsidP="00606150">
                    <w:pPr>
                      <w:spacing w:after="0" w:line="240" w:lineRule="auto"/>
                      <w:rPr>
                        <w:rFonts w:ascii="Century Gothic" w:hAnsi="Century Gothic"/>
                        <w:b/>
                        <w:color w:val="FFFFFF" w:themeColor="background1"/>
                        <w:sz w:val="20"/>
                      </w:rPr>
                    </w:pPr>
                  </w:p>
                  <w:p w14:paraId="1D1FF7C8" w14:textId="11950C79"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325DC6">
                      <w:rPr>
                        <w:rFonts w:ascii="Century Gothic" w:hAnsi="Century Gothic"/>
                        <w:b/>
                        <w:color w:val="FFFFFF" w:themeColor="background1"/>
                        <w:sz w:val="28"/>
                      </w:rPr>
                      <w:t>27/08/2024</w:t>
                    </w:r>
                    <w:r>
                      <w:rPr>
                        <w:rFonts w:ascii="Century Gothic" w:hAnsi="Century Gothic"/>
                        <w:b/>
                        <w:color w:val="FFFFFF" w:themeColor="background1"/>
                        <w:sz w:val="28"/>
                      </w:rPr>
                      <w:tab/>
                      <w:t>To Be Reviewed:</w:t>
                    </w:r>
                    <w:r w:rsidR="00B177F4">
                      <w:rPr>
                        <w:rFonts w:ascii="Century Gothic" w:hAnsi="Century Gothic"/>
                        <w:b/>
                        <w:color w:val="FFFFFF" w:themeColor="background1"/>
                        <w:sz w:val="28"/>
                      </w:rPr>
                      <w:t xml:space="preserve"> 27/08/2026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168A"/>
    <w:multiLevelType w:val="hybridMultilevel"/>
    <w:tmpl w:val="C798C8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11F0A6C"/>
    <w:multiLevelType w:val="hybridMultilevel"/>
    <w:tmpl w:val="018CB9FC"/>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659CB"/>
    <w:multiLevelType w:val="hybridMultilevel"/>
    <w:tmpl w:val="F3C4646E"/>
    <w:lvl w:ilvl="0" w:tplc="0C090001">
      <w:start w:val="1"/>
      <w:numFmt w:val="bullet"/>
      <w:lvlText w:val=""/>
      <w:lvlJc w:val="left"/>
      <w:pPr>
        <w:tabs>
          <w:tab w:val="num" w:pos="720"/>
        </w:tabs>
        <w:ind w:left="720" w:hanging="360"/>
      </w:pPr>
      <w:rPr>
        <w:rFonts w:ascii="Symbol" w:hAnsi="Symbol"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17816D4A"/>
    <w:multiLevelType w:val="hybridMultilevel"/>
    <w:tmpl w:val="FEA222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7046DD"/>
    <w:multiLevelType w:val="hybridMultilevel"/>
    <w:tmpl w:val="892E2A2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BB0021"/>
    <w:multiLevelType w:val="hybridMultilevel"/>
    <w:tmpl w:val="41CE0C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C82357F"/>
    <w:multiLevelType w:val="hybridMultilevel"/>
    <w:tmpl w:val="F98034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EB62EA0"/>
    <w:multiLevelType w:val="hybridMultilevel"/>
    <w:tmpl w:val="D5B2B53E"/>
    <w:lvl w:ilvl="0" w:tplc="0C090003">
      <w:start w:val="1"/>
      <w:numFmt w:val="bullet"/>
      <w:lvlText w:val="o"/>
      <w:lvlJc w:val="left"/>
      <w:pPr>
        <w:ind w:left="2160" w:hanging="360"/>
      </w:pPr>
      <w:rPr>
        <w:rFonts w:ascii="Courier New" w:hAnsi="Courier New" w:cs="Courier New"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8"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D28637C"/>
    <w:multiLevelType w:val="hybridMultilevel"/>
    <w:tmpl w:val="7DACB6A2"/>
    <w:lvl w:ilvl="0" w:tplc="0C090001">
      <w:start w:val="1"/>
      <w:numFmt w:val="bullet"/>
      <w:lvlText w:val=""/>
      <w:lvlJc w:val="left"/>
      <w:pPr>
        <w:tabs>
          <w:tab w:val="num" w:pos="720"/>
        </w:tabs>
        <w:ind w:left="720" w:hanging="360"/>
      </w:pPr>
      <w:rPr>
        <w:rFonts w:ascii="Symbol" w:hAnsi="Symbol" w:hint="default"/>
      </w:rPr>
    </w:lvl>
    <w:lvl w:ilvl="1" w:tplc="0C09000F">
      <w:start w:val="1"/>
      <w:numFmt w:val="decimal"/>
      <w:lvlText w:val="%2."/>
      <w:lvlJc w:val="left"/>
      <w:pPr>
        <w:tabs>
          <w:tab w:val="num" w:pos="1440"/>
        </w:tabs>
        <w:ind w:left="1440" w:hanging="360"/>
      </w:pPr>
      <w:rPr>
        <w:rFonts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94AE0"/>
    <w:multiLevelType w:val="hybridMultilevel"/>
    <w:tmpl w:val="7C845B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1051196"/>
    <w:multiLevelType w:val="hybridMultilevel"/>
    <w:tmpl w:val="A3D815D0"/>
    <w:lvl w:ilvl="0" w:tplc="0C090003">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52670AF3"/>
    <w:multiLevelType w:val="hybridMultilevel"/>
    <w:tmpl w:val="675EEE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5BC5F97"/>
    <w:multiLevelType w:val="hybridMultilevel"/>
    <w:tmpl w:val="F538FD5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B726E1D"/>
    <w:multiLevelType w:val="hybridMultilevel"/>
    <w:tmpl w:val="4C5A82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D8B6D82"/>
    <w:multiLevelType w:val="hybridMultilevel"/>
    <w:tmpl w:val="DCD21E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F13267F"/>
    <w:multiLevelType w:val="hybridMultilevel"/>
    <w:tmpl w:val="00EA6E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9344EA4"/>
    <w:multiLevelType w:val="hybridMultilevel"/>
    <w:tmpl w:val="6890B8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DCA319C"/>
    <w:multiLevelType w:val="hybridMultilevel"/>
    <w:tmpl w:val="BFE685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15F232F"/>
    <w:multiLevelType w:val="hybridMultilevel"/>
    <w:tmpl w:val="C8A6F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60F7616"/>
    <w:multiLevelType w:val="hybridMultilevel"/>
    <w:tmpl w:val="AF389C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8D549F3"/>
    <w:multiLevelType w:val="hybridMultilevel"/>
    <w:tmpl w:val="4C98DF90"/>
    <w:lvl w:ilvl="0" w:tplc="0C090003">
      <w:start w:val="1"/>
      <w:numFmt w:val="bullet"/>
      <w:lvlText w:val="o"/>
      <w:lvlJc w:val="left"/>
      <w:pPr>
        <w:tabs>
          <w:tab w:val="num" w:pos="1440"/>
        </w:tabs>
        <w:ind w:left="1440" w:hanging="360"/>
      </w:pPr>
      <w:rPr>
        <w:rFonts w:ascii="Courier New" w:hAnsi="Courier New" w:cs="Courier New" w:hint="default"/>
      </w:rPr>
    </w:lvl>
    <w:lvl w:ilvl="1" w:tplc="0C09000F">
      <w:start w:val="1"/>
      <w:numFmt w:val="decimal"/>
      <w:lvlText w:val="%2."/>
      <w:lvlJc w:val="left"/>
      <w:pPr>
        <w:tabs>
          <w:tab w:val="num" w:pos="2160"/>
        </w:tabs>
        <w:ind w:left="2160" w:hanging="360"/>
      </w:pPr>
      <w:rPr>
        <w:rFonts w:hint="default"/>
      </w:rPr>
    </w:lvl>
    <w:lvl w:ilvl="2" w:tplc="0C090005">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CA93C49"/>
    <w:multiLevelType w:val="hybridMultilevel"/>
    <w:tmpl w:val="61A446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3"/>
  </w:num>
  <w:num w:numId="4">
    <w:abstractNumId w:val="17"/>
  </w:num>
  <w:num w:numId="5">
    <w:abstractNumId w:val="16"/>
  </w:num>
  <w:num w:numId="6">
    <w:abstractNumId w:val="9"/>
  </w:num>
  <w:num w:numId="7">
    <w:abstractNumId w:val="4"/>
  </w:num>
  <w:num w:numId="8">
    <w:abstractNumId w:val="15"/>
  </w:num>
  <w:num w:numId="9">
    <w:abstractNumId w:val="11"/>
  </w:num>
  <w:num w:numId="10">
    <w:abstractNumId w:val="21"/>
  </w:num>
  <w:num w:numId="11">
    <w:abstractNumId w:val="7"/>
  </w:num>
  <w:num w:numId="12">
    <w:abstractNumId w:val="6"/>
  </w:num>
  <w:num w:numId="13">
    <w:abstractNumId w:val="20"/>
  </w:num>
  <w:num w:numId="14">
    <w:abstractNumId w:val="2"/>
  </w:num>
  <w:num w:numId="15">
    <w:abstractNumId w:val="0"/>
  </w:num>
  <w:num w:numId="16">
    <w:abstractNumId w:val="18"/>
  </w:num>
  <w:num w:numId="17">
    <w:abstractNumId w:val="13"/>
  </w:num>
  <w:num w:numId="18">
    <w:abstractNumId w:val="1"/>
  </w:num>
  <w:num w:numId="19">
    <w:abstractNumId w:val="19"/>
  </w:num>
  <w:num w:numId="20">
    <w:abstractNumId w:val="22"/>
  </w:num>
  <w:num w:numId="21">
    <w:abstractNumId w:val="3"/>
  </w:num>
  <w:num w:numId="22">
    <w:abstractNumId w:val="10"/>
  </w:num>
  <w:num w:numId="23">
    <w:abstractNumId w:val="12"/>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13633"/>
    <w:rsid w:val="0006046F"/>
    <w:rsid w:val="0009726A"/>
    <w:rsid w:val="000E1853"/>
    <w:rsid w:val="000F48E1"/>
    <w:rsid w:val="0011619C"/>
    <w:rsid w:val="00126098"/>
    <w:rsid w:val="00154C4A"/>
    <w:rsid w:val="00162009"/>
    <w:rsid w:val="001727C8"/>
    <w:rsid w:val="00177347"/>
    <w:rsid w:val="001843FF"/>
    <w:rsid w:val="001974BE"/>
    <w:rsid w:val="002555C9"/>
    <w:rsid w:val="002C32FF"/>
    <w:rsid w:val="002E0F2F"/>
    <w:rsid w:val="002F05F4"/>
    <w:rsid w:val="002F17DD"/>
    <w:rsid w:val="002F6B33"/>
    <w:rsid w:val="00325DC6"/>
    <w:rsid w:val="00373660"/>
    <w:rsid w:val="003927CB"/>
    <w:rsid w:val="003A3AE8"/>
    <w:rsid w:val="003A7842"/>
    <w:rsid w:val="003B010D"/>
    <w:rsid w:val="003D6D17"/>
    <w:rsid w:val="00420CE3"/>
    <w:rsid w:val="004231BC"/>
    <w:rsid w:val="00436595"/>
    <w:rsid w:val="0048020A"/>
    <w:rsid w:val="0049373C"/>
    <w:rsid w:val="00531658"/>
    <w:rsid w:val="005943FE"/>
    <w:rsid w:val="005B40D1"/>
    <w:rsid w:val="005C4651"/>
    <w:rsid w:val="00606150"/>
    <w:rsid w:val="00637EF4"/>
    <w:rsid w:val="006934E7"/>
    <w:rsid w:val="006A30E5"/>
    <w:rsid w:val="00710C69"/>
    <w:rsid w:val="007626F8"/>
    <w:rsid w:val="007B0C4A"/>
    <w:rsid w:val="007F6D84"/>
    <w:rsid w:val="00814933"/>
    <w:rsid w:val="00825714"/>
    <w:rsid w:val="00834A39"/>
    <w:rsid w:val="0086497B"/>
    <w:rsid w:val="0087590F"/>
    <w:rsid w:val="00883464"/>
    <w:rsid w:val="008A2544"/>
    <w:rsid w:val="008E0073"/>
    <w:rsid w:val="00952041"/>
    <w:rsid w:val="009B5BED"/>
    <w:rsid w:val="009C092B"/>
    <w:rsid w:val="009C56CF"/>
    <w:rsid w:val="009D0770"/>
    <w:rsid w:val="009D3EDF"/>
    <w:rsid w:val="009E48FB"/>
    <w:rsid w:val="009F3001"/>
    <w:rsid w:val="00A273BC"/>
    <w:rsid w:val="00A60351"/>
    <w:rsid w:val="00A66DF5"/>
    <w:rsid w:val="00A74BCA"/>
    <w:rsid w:val="00A76764"/>
    <w:rsid w:val="00AB6115"/>
    <w:rsid w:val="00B009B8"/>
    <w:rsid w:val="00B038F6"/>
    <w:rsid w:val="00B177F4"/>
    <w:rsid w:val="00B31489"/>
    <w:rsid w:val="00B35E4D"/>
    <w:rsid w:val="00B71572"/>
    <w:rsid w:val="00BA5324"/>
    <w:rsid w:val="00BD26C7"/>
    <w:rsid w:val="00BF3A47"/>
    <w:rsid w:val="00C141A6"/>
    <w:rsid w:val="00C16A87"/>
    <w:rsid w:val="00C263DE"/>
    <w:rsid w:val="00C47356"/>
    <w:rsid w:val="00C5031F"/>
    <w:rsid w:val="00C65DEF"/>
    <w:rsid w:val="00C85C80"/>
    <w:rsid w:val="00CB3B18"/>
    <w:rsid w:val="00D07655"/>
    <w:rsid w:val="00D16F8A"/>
    <w:rsid w:val="00DA1EAF"/>
    <w:rsid w:val="00E108CA"/>
    <w:rsid w:val="00E2527F"/>
    <w:rsid w:val="00E541C9"/>
    <w:rsid w:val="00E7370A"/>
    <w:rsid w:val="00E75BA5"/>
    <w:rsid w:val="00EA49B6"/>
    <w:rsid w:val="00EB7708"/>
    <w:rsid w:val="00EC5766"/>
    <w:rsid w:val="00EC7A3E"/>
    <w:rsid w:val="00EF489F"/>
    <w:rsid w:val="00F41F12"/>
    <w:rsid w:val="00F44E0D"/>
    <w:rsid w:val="00F52EBB"/>
    <w:rsid w:val="00F63415"/>
    <w:rsid w:val="00FA7BC4"/>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5F042"/>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F6B33"/>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4Char">
    <w:name w:val="Heading 4 Char"/>
    <w:basedOn w:val="DefaultParagraphFont"/>
    <w:link w:val="Heading4"/>
    <w:uiPriority w:val="9"/>
    <w:semiHidden/>
    <w:rsid w:val="002F6B3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28507">
      <w:bodyDiv w:val="1"/>
      <w:marLeft w:val="0"/>
      <w:marRight w:val="0"/>
      <w:marTop w:val="0"/>
      <w:marBottom w:val="0"/>
      <w:divBdr>
        <w:top w:val="none" w:sz="0" w:space="0" w:color="auto"/>
        <w:left w:val="none" w:sz="0" w:space="0" w:color="auto"/>
        <w:bottom w:val="none" w:sz="0" w:space="0" w:color="auto"/>
        <w:right w:val="none" w:sz="0" w:space="0" w:color="auto"/>
      </w:divBdr>
    </w:div>
    <w:div w:id="1801605044">
      <w:bodyDiv w:val="1"/>
      <w:marLeft w:val="0"/>
      <w:marRight w:val="0"/>
      <w:marTop w:val="0"/>
      <w:marBottom w:val="0"/>
      <w:divBdr>
        <w:top w:val="none" w:sz="0" w:space="0" w:color="auto"/>
        <w:left w:val="none" w:sz="0" w:space="0" w:color="auto"/>
        <w:bottom w:val="none" w:sz="0" w:space="0" w:color="auto"/>
        <w:right w:val="none" w:sz="0" w:space="0" w:color="auto"/>
      </w:divBdr>
    </w:div>
    <w:div w:id="20697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481</TotalTime>
  <Pages>9</Pages>
  <Words>2651</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21</cp:revision>
  <cp:lastPrinted>2021-05-16T22:32:00Z</cp:lastPrinted>
  <dcterms:created xsi:type="dcterms:W3CDTF">2020-07-23T08:31:00Z</dcterms:created>
  <dcterms:modified xsi:type="dcterms:W3CDTF">2025-11-17T00:13:00Z</dcterms:modified>
</cp:coreProperties>
</file>